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9C453" w14:textId="77777777" w:rsidR="00782285" w:rsidRPr="00F37E19" w:rsidRDefault="00782285" w:rsidP="00782285">
      <w:pPr>
        <w:spacing w:after="0"/>
        <w:contextualSpacing/>
        <w:rPr>
          <w:rFonts w:cs="Calibri"/>
        </w:rPr>
      </w:pPr>
    </w:p>
    <w:p w14:paraId="2A7D99A4" w14:textId="77777777" w:rsidR="00782285" w:rsidRPr="00F37E19" w:rsidRDefault="00782285" w:rsidP="00782285">
      <w:pPr>
        <w:spacing w:after="0"/>
        <w:contextualSpacing/>
        <w:rPr>
          <w:rFonts w:cs="Calibri"/>
        </w:rPr>
      </w:pPr>
    </w:p>
    <w:p w14:paraId="2F7BFB3A" w14:textId="77777777" w:rsidR="00782285" w:rsidRPr="00F37E19" w:rsidRDefault="00782285" w:rsidP="00782285">
      <w:pPr>
        <w:spacing w:after="0"/>
        <w:contextualSpacing/>
        <w:rPr>
          <w:rFonts w:cs="Calibri"/>
        </w:rPr>
      </w:pPr>
    </w:p>
    <w:p w14:paraId="4261A0F5" w14:textId="77777777" w:rsidR="00782285" w:rsidRPr="00F37E19" w:rsidRDefault="00782285" w:rsidP="00782285">
      <w:pPr>
        <w:shd w:val="clear" w:color="auto" w:fill="FFFFFF"/>
        <w:spacing w:after="0"/>
        <w:contextualSpacing/>
        <w:jc w:val="center"/>
        <w:rPr>
          <w:rFonts w:cs="Calibri"/>
          <w:b/>
          <w:bCs/>
          <w:spacing w:val="-12"/>
        </w:rPr>
      </w:pPr>
    </w:p>
    <w:p w14:paraId="3668BC62" w14:textId="77777777" w:rsidR="00782285" w:rsidRPr="00F37E19" w:rsidRDefault="00782285" w:rsidP="00782285">
      <w:pPr>
        <w:shd w:val="clear" w:color="auto" w:fill="FFFFFF"/>
        <w:spacing w:after="0"/>
        <w:contextualSpacing/>
        <w:jc w:val="center"/>
        <w:rPr>
          <w:rFonts w:cs="Calibri"/>
          <w:b/>
          <w:bCs/>
          <w:spacing w:val="-12"/>
        </w:rPr>
      </w:pPr>
    </w:p>
    <w:p w14:paraId="6B0FCC39" w14:textId="77777777" w:rsidR="00782285" w:rsidRPr="00F37E19" w:rsidRDefault="00782285" w:rsidP="00782285">
      <w:pPr>
        <w:shd w:val="clear" w:color="auto" w:fill="FFFFFF"/>
        <w:spacing w:after="0"/>
        <w:contextualSpacing/>
        <w:jc w:val="center"/>
        <w:rPr>
          <w:rFonts w:cs="Calibri"/>
          <w:b/>
          <w:bCs/>
          <w:spacing w:val="-12"/>
        </w:rPr>
      </w:pPr>
    </w:p>
    <w:p w14:paraId="581A91A1" w14:textId="77777777" w:rsidR="00782285" w:rsidRPr="0023409A" w:rsidRDefault="00782285" w:rsidP="00782285">
      <w:pPr>
        <w:shd w:val="clear" w:color="auto" w:fill="FFFFFF"/>
        <w:spacing w:after="0"/>
        <w:contextualSpacing/>
        <w:jc w:val="center"/>
        <w:rPr>
          <w:rFonts w:cs="Calibri"/>
          <w:sz w:val="24"/>
          <w:szCs w:val="24"/>
        </w:rPr>
      </w:pPr>
      <w:r w:rsidRPr="0023409A">
        <w:rPr>
          <w:rFonts w:cs="Calibri"/>
          <w:b/>
          <w:bCs/>
          <w:spacing w:val="-12"/>
          <w:sz w:val="24"/>
          <w:szCs w:val="24"/>
        </w:rPr>
        <w:t xml:space="preserve">SPECYFIKACJA ISTOTNYCH WARUNKÓW </w:t>
      </w:r>
      <w:r w:rsidRPr="0023409A">
        <w:rPr>
          <w:rFonts w:cs="Calibri"/>
          <w:b/>
          <w:bCs/>
          <w:spacing w:val="-10"/>
          <w:sz w:val="24"/>
          <w:szCs w:val="24"/>
        </w:rPr>
        <w:t>ZAMÓWIENIA</w:t>
      </w:r>
    </w:p>
    <w:p w14:paraId="0E51AF20" w14:textId="77777777" w:rsidR="00782285" w:rsidRPr="0023409A" w:rsidRDefault="00782285" w:rsidP="00782285">
      <w:pPr>
        <w:pStyle w:val="Stopka"/>
        <w:tabs>
          <w:tab w:val="clear" w:pos="4536"/>
          <w:tab w:val="left" w:pos="4608"/>
        </w:tabs>
        <w:spacing w:line="276" w:lineRule="auto"/>
        <w:contextualSpacing/>
        <w:jc w:val="center"/>
        <w:rPr>
          <w:rFonts w:ascii="Calibri" w:hAnsi="Calibri" w:cs="Calibri"/>
          <w:bCs/>
          <w:sz w:val="22"/>
          <w:szCs w:val="22"/>
          <w:lang w:val="pl-PL"/>
        </w:rPr>
      </w:pPr>
    </w:p>
    <w:p w14:paraId="6EB805BC" w14:textId="77777777" w:rsidR="00782285" w:rsidRPr="0023409A" w:rsidRDefault="00782285" w:rsidP="00782285">
      <w:pPr>
        <w:pStyle w:val="Stopka"/>
        <w:tabs>
          <w:tab w:val="clear" w:pos="4536"/>
          <w:tab w:val="left" w:pos="4608"/>
        </w:tabs>
        <w:spacing w:line="276" w:lineRule="auto"/>
        <w:contextualSpacing/>
        <w:jc w:val="center"/>
        <w:rPr>
          <w:rFonts w:ascii="Calibri" w:hAnsi="Calibri" w:cs="Calibri"/>
          <w:bCs/>
          <w:sz w:val="22"/>
          <w:szCs w:val="22"/>
        </w:rPr>
      </w:pPr>
      <w:r w:rsidRPr="0023409A">
        <w:rPr>
          <w:rFonts w:ascii="Calibri" w:hAnsi="Calibri" w:cs="Calibri"/>
          <w:bCs/>
          <w:sz w:val="22"/>
          <w:szCs w:val="22"/>
        </w:rPr>
        <w:t>na</w:t>
      </w:r>
    </w:p>
    <w:p w14:paraId="24C0F675" w14:textId="77777777" w:rsidR="00782285" w:rsidRPr="0023409A" w:rsidRDefault="00782285" w:rsidP="00782285">
      <w:pPr>
        <w:autoSpaceDE w:val="0"/>
        <w:autoSpaceDN w:val="0"/>
        <w:adjustRightInd w:val="0"/>
        <w:spacing w:after="0" w:line="240" w:lineRule="auto"/>
        <w:rPr>
          <w:rFonts w:cs="Calibri"/>
          <w:sz w:val="24"/>
          <w:szCs w:val="24"/>
          <w:lang w:eastAsia="pl-PL"/>
        </w:rPr>
      </w:pPr>
    </w:p>
    <w:p w14:paraId="4B8E7514" w14:textId="77777777" w:rsidR="00D85036" w:rsidRDefault="00D85036" w:rsidP="001B72A7">
      <w:pPr>
        <w:spacing w:after="0"/>
        <w:contextualSpacing/>
        <w:jc w:val="center"/>
        <w:rPr>
          <w:rFonts w:asciiTheme="minorHAnsi" w:hAnsiTheme="minorHAnsi" w:cstheme="minorHAnsi"/>
          <w:b/>
          <w:color w:val="000000"/>
        </w:rPr>
      </w:pPr>
      <w:r>
        <w:rPr>
          <w:rFonts w:asciiTheme="minorHAnsi" w:hAnsiTheme="minorHAnsi" w:cstheme="minorHAnsi"/>
          <w:b/>
          <w:color w:val="000000"/>
        </w:rPr>
        <w:t xml:space="preserve">Budowę windy zewnętrznej przy budynku Zespołu Szkół Energetycznych </w:t>
      </w:r>
    </w:p>
    <w:p w14:paraId="512B1485" w14:textId="7B74D14D" w:rsidR="00782285" w:rsidRPr="0023409A" w:rsidRDefault="00D85036" w:rsidP="001B72A7">
      <w:pPr>
        <w:spacing w:after="0"/>
        <w:contextualSpacing/>
        <w:jc w:val="center"/>
        <w:rPr>
          <w:rFonts w:asciiTheme="minorHAnsi" w:hAnsiTheme="minorHAnsi" w:cstheme="minorHAnsi"/>
          <w:b/>
        </w:rPr>
      </w:pPr>
      <w:r>
        <w:rPr>
          <w:rFonts w:asciiTheme="minorHAnsi" w:hAnsiTheme="minorHAnsi" w:cstheme="minorHAnsi"/>
          <w:b/>
          <w:color w:val="000000"/>
        </w:rPr>
        <w:t xml:space="preserve">przy ul. Loretańskiej 16 w Krakowie na działce nr 89 </w:t>
      </w:r>
      <w:proofErr w:type="spellStart"/>
      <w:r>
        <w:rPr>
          <w:rFonts w:asciiTheme="minorHAnsi" w:hAnsiTheme="minorHAnsi" w:cstheme="minorHAnsi"/>
          <w:b/>
          <w:color w:val="000000"/>
        </w:rPr>
        <w:t>obr</w:t>
      </w:r>
      <w:proofErr w:type="spellEnd"/>
      <w:r>
        <w:rPr>
          <w:rFonts w:asciiTheme="minorHAnsi" w:hAnsiTheme="minorHAnsi" w:cstheme="minorHAnsi"/>
          <w:b/>
          <w:color w:val="000000"/>
        </w:rPr>
        <w:t>. 61 Śródmieście</w:t>
      </w:r>
    </w:p>
    <w:p w14:paraId="462D27BA" w14:textId="77777777" w:rsidR="001B72A7" w:rsidRPr="0023409A" w:rsidRDefault="001B72A7" w:rsidP="00782285">
      <w:pPr>
        <w:spacing w:after="0"/>
        <w:contextualSpacing/>
        <w:jc w:val="both"/>
        <w:rPr>
          <w:rFonts w:cs="Calibri"/>
        </w:rPr>
      </w:pPr>
    </w:p>
    <w:p w14:paraId="7CBF25ED" w14:textId="1444AD8F" w:rsidR="00782285" w:rsidRPr="0023409A" w:rsidRDefault="00782285" w:rsidP="00782285">
      <w:pPr>
        <w:spacing w:after="0"/>
        <w:contextualSpacing/>
        <w:jc w:val="both"/>
        <w:rPr>
          <w:rFonts w:cs="Calibri"/>
        </w:rPr>
      </w:pPr>
      <w:r w:rsidRPr="0023409A">
        <w:rPr>
          <w:rFonts w:cs="Calibri"/>
        </w:rPr>
        <w:t xml:space="preserve">w postępowaniu o udzielenie zamówienia publicznego prowadzonego w trybie przetargu nieograniczonego na podstawie art. 10 ust. 1 </w:t>
      </w:r>
      <w:r w:rsidRPr="0023409A">
        <w:rPr>
          <w:rFonts w:cs="Calibri"/>
          <w:spacing w:val="-2"/>
        </w:rPr>
        <w:t xml:space="preserve">w zw. z art. 39 </w:t>
      </w:r>
      <w:r w:rsidRPr="0023409A">
        <w:rPr>
          <w:rFonts w:cs="Calibri"/>
        </w:rPr>
        <w:t xml:space="preserve">ustawy z dnia 29 stycznia 2004 r. Prawo zamówień publicznych </w:t>
      </w:r>
      <w:r w:rsidRPr="0023409A">
        <w:rPr>
          <w:rFonts w:cs="Calibri"/>
          <w:spacing w:val="-2"/>
        </w:rPr>
        <w:t>(</w:t>
      </w:r>
      <w:proofErr w:type="spellStart"/>
      <w:r w:rsidRPr="0023409A">
        <w:rPr>
          <w:rFonts w:cs="Calibri"/>
          <w:spacing w:val="-2"/>
        </w:rPr>
        <w:t>t.j</w:t>
      </w:r>
      <w:proofErr w:type="spellEnd"/>
      <w:r w:rsidRPr="0023409A">
        <w:rPr>
          <w:rFonts w:cs="Calibri"/>
          <w:spacing w:val="-2"/>
        </w:rPr>
        <w:t>. Dz. U. 2019 r. poz. 1843</w:t>
      </w:r>
      <w:r w:rsidR="00D85036">
        <w:rPr>
          <w:rFonts w:cs="Calibri"/>
          <w:spacing w:val="-2"/>
        </w:rPr>
        <w:t xml:space="preserve"> ze zm.</w:t>
      </w:r>
      <w:r w:rsidRPr="0023409A">
        <w:rPr>
          <w:rFonts w:cs="Calibri"/>
          <w:spacing w:val="-2"/>
        </w:rPr>
        <w:t xml:space="preserve">) </w:t>
      </w:r>
      <w:r w:rsidRPr="0023409A">
        <w:rPr>
          <w:rFonts w:cs="Calibri"/>
        </w:rPr>
        <w:t>o szacunkowej wartości poniżej kwot określonych w przepisach wydanych na podstawie art. 11 ust. 8 ww. ustawy.</w:t>
      </w:r>
    </w:p>
    <w:p w14:paraId="4C1EFFB7" w14:textId="77777777" w:rsidR="00782285" w:rsidRPr="0023409A" w:rsidRDefault="00782285" w:rsidP="00782285">
      <w:pPr>
        <w:spacing w:after="0"/>
        <w:contextualSpacing/>
        <w:rPr>
          <w:rFonts w:cs="Calibri"/>
        </w:rPr>
      </w:pPr>
    </w:p>
    <w:p w14:paraId="5C44EAD1" w14:textId="77777777" w:rsidR="00782285" w:rsidRPr="0023409A" w:rsidRDefault="00782285" w:rsidP="00782285">
      <w:pPr>
        <w:spacing w:after="0"/>
        <w:contextualSpacing/>
        <w:jc w:val="both"/>
        <w:rPr>
          <w:rFonts w:cs="Calibri"/>
        </w:rPr>
      </w:pPr>
    </w:p>
    <w:p w14:paraId="5AF13DE0" w14:textId="77777777" w:rsidR="00782285" w:rsidRPr="0023409A" w:rsidRDefault="00782285" w:rsidP="00782285">
      <w:pPr>
        <w:spacing w:after="0"/>
        <w:contextualSpacing/>
        <w:jc w:val="both"/>
        <w:rPr>
          <w:rFonts w:cs="Calibri"/>
        </w:rPr>
      </w:pPr>
      <w:r w:rsidRPr="0023409A">
        <w:rPr>
          <w:rFonts w:cs="Calibri"/>
        </w:rPr>
        <w:t>Zamawiający oczekuje, że Wykonawcy zapoznają się dokładnie z treścią niniejszej specyfikacji istotnych warunków zamówienia i załączników. Pełne ryzyko nieterminowego dostarczenia wszystkich wymaganych informacji i dokumentów, oraz przedłożenia oferty nie w pełni odpowiadającej zbiorowi niniejszych dokumentów ponosi Wykonawca</w:t>
      </w:r>
    </w:p>
    <w:p w14:paraId="73DF8E11" w14:textId="77777777" w:rsidR="00782285" w:rsidRPr="0023409A" w:rsidRDefault="00782285" w:rsidP="00782285">
      <w:pPr>
        <w:spacing w:after="0"/>
        <w:contextualSpacing/>
        <w:jc w:val="both"/>
        <w:rPr>
          <w:rFonts w:cs="Calibri"/>
        </w:rPr>
      </w:pPr>
    </w:p>
    <w:p w14:paraId="625A1E41" w14:textId="77777777" w:rsidR="00782285" w:rsidRPr="0023409A" w:rsidRDefault="00782285" w:rsidP="00782285">
      <w:pPr>
        <w:spacing w:after="0"/>
        <w:contextualSpacing/>
        <w:jc w:val="right"/>
        <w:rPr>
          <w:rFonts w:cs="Calibri"/>
        </w:rPr>
      </w:pPr>
    </w:p>
    <w:p w14:paraId="36479C06" w14:textId="77777777" w:rsidR="00782285" w:rsidRPr="0023409A" w:rsidRDefault="00782285" w:rsidP="00782285">
      <w:pPr>
        <w:spacing w:after="0"/>
        <w:contextualSpacing/>
        <w:jc w:val="right"/>
        <w:rPr>
          <w:rFonts w:cs="Calibri"/>
        </w:rPr>
      </w:pPr>
    </w:p>
    <w:p w14:paraId="7439680B" w14:textId="77777777" w:rsidR="00782285" w:rsidRPr="0023409A" w:rsidRDefault="00782285" w:rsidP="00782285">
      <w:pPr>
        <w:spacing w:after="0"/>
        <w:contextualSpacing/>
        <w:jc w:val="right"/>
        <w:rPr>
          <w:rFonts w:cs="Calibri"/>
        </w:rPr>
      </w:pPr>
      <w:r w:rsidRPr="0023409A">
        <w:rPr>
          <w:rFonts w:cs="Calibri"/>
        </w:rPr>
        <w:t>ZATWIERDZAM:</w:t>
      </w:r>
    </w:p>
    <w:p w14:paraId="59597457" w14:textId="77777777" w:rsidR="00782285" w:rsidRPr="0023409A" w:rsidRDefault="00782285" w:rsidP="00782285">
      <w:pPr>
        <w:spacing w:after="0"/>
        <w:contextualSpacing/>
        <w:jc w:val="right"/>
        <w:rPr>
          <w:rFonts w:cs="Calibri"/>
        </w:rPr>
      </w:pPr>
    </w:p>
    <w:p w14:paraId="57D121AB" w14:textId="6CB1A60A" w:rsidR="00782285" w:rsidRPr="0023409A" w:rsidRDefault="001B72A7" w:rsidP="00782285">
      <w:pPr>
        <w:spacing w:after="0"/>
        <w:contextualSpacing/>
        <w:jc w:val="right"/>
        <w:rPr>
          <w:rFonts w:cs="Calibri"/>
        </w:rPr>
      </w:pPr>
      <w:r w:rsidRPr="0023409A">
        <w:rPr>
          <w:rFonts w:cs="Calibri"/>
        </w:rPr>
        <w:t>_________</w:t>
      </w:r>
      <w:r w:rsidR="0002561E" w:rsidRPr="0023409A">
        <w:rPr>
          <w:rFonts w:cs="Calibri"/>
        </w:rPr>
        <w:t xml:space="preserve"> r.</w:t>
      </w:r>
      <w:r w:rsidR="00782285" w:rsidRPr="0023409A">
        <w:rPr>
          <w:rFonts w:cs="Calibri"/>
        </w:rPr>
        <w:t>…………………………………………..</w:t>
      </w:r>
    </w:p>
    <w:p w14:paraId="0D0584D3" w14:textId="77777777" w:rsidR="00782285" w:rsidRPr="0023409A" w:rsidRDefault="00782285" w:rsidP="00782285">
      <w:pPr>
        <w:spacing w:after="0"/>
        <w:contextualSpacing/>
        <w:jc w:val="right"/>
        <w:rPr>
          <w:rFonts w:cs="Calibri"/>
        </w:rPr>
      </w:pPr>
      <w:r w:rsidRPr="0023409A">
        <w:rPr>
          <w:rFonts w:cs="Calibri"/>
        </w:rPr>
        <w:br w:type="page"/>
      </w:r>
    </w:p>
    <w:p w14:paraId="27C5551E" w14:textId="77777777" w:rsidR="00782285" w:rsidRPr="0023409A" w:rsidRDefault="00782285" w:rsidP="00782285">
      <w:pPr>
        <w:spacing w:after="0"/>
        <w:contextualSpacing/>
        <w:jc w:val="center"/>
        <w:rPr>
          <w:rFonts w:cs="Calibri"/>
          <w:b/>
        </w:rPr>
      </w:pPr>
      <w:r w:rsidRPr="0023409A">
        <w:rPr>
          <w:rFonts w:cs="Calibri"/>
          <w:b/>
        </w:rPr>
        <w:lastRenderedPageBreak/>
        <w:t>Rozdział 1</w:t>
      </w:r>
    </w:p>
    <w:p w14:paraId="585F17CB" w14:textId="77777777" w:rsidR="00782285" w:rsidRPr="0023409A" w:rsidRDefault="00782285" w:rsidP="00782285">
      <w:pPr>
        <w:spacing w:after="120"/>
        <w:jc w:val="center"/>
        <w:rPr>
          <w:rFonts w:cs="Calibri"/>
          <w:b/>
        </w:rPr>
      </w:pPr>
      <w:r w:rsidRPr="0023409A">
        <w:rPr>
          <w:rFonts w:cs="Calibri"/>
          <w:b/>
        </w:rPr>
        <w:t>Nazwa i adres zamawiającego</w:t>
      </w:r>
    </w:p>
    <w:p w14:paraId="5320B3EA" w14:textId="1DA9CD48" w:rsidR="00782285" w:rsidRPr="0023409A" w:rsidRDefault="00782285" w:rsidP="00782285">
      <w:pPr>
        <w:spacing w:after="0"/>
        <w:contextualSpacing/>
        <w:jc w:val="both"/>
        <w:rPr>
          <w:rFonts w:cs="Calibri"/>
        </w:rPr>
      </w:pPr>
      <w:r w:rsidRPr="0023409A">
        <w:rPr>
          <w:rFonts w:cs="Calibri"/>
        </w:rPr>
        <w:t xml:space="preserve">Nazwa: </w:t>
      </w:r>
      <w:r w:rsidR="00D85036">
        <w:rPr>
          <w:rFonts w:cs="Calibri"/>
        </w:rPr>
        <w:t>Gmina Miejska Kraków – Zespół Szkół Energetycznych w Krakowie</w:t>
      </w:r>
    </w:p>
    <w:p w14:paraId="28A30ACD" w14:textId="5FF2D815" w:rsidR="00782285" w:rsidRPr="0023409A" w:rsidRDefault="00782285" w:rsidP="00782285">
      <w:pPr>
        <w:spacing w:after="0"/>
        <w:contextualSpacing/>
        <w:rPr>
          <w:rFonts w:cs="Calibri"/>
        </w:rPr>
      </w:pPr>
      <w:r w:rsidRPr="0023409A">
        <w:rPr>
          <w:rFonts w:cs="Calibri"/>
        </w:rPr>
        <w:t>Adres siedziby: 31-</w:t>
      </w:r>
      <w:r w:rsidR="00D85036">
        <w:rPr>
          <w:rFonts w:cs="Calibri"/>
        </w:rPr>
        <w:t>114</w:t>
      </w:r>
      <w:r w:rsidRPr="0023409A">
        <w:rPr>
          <w:rFonts w:cs="Calibri"/>
        </w:rPr>
        <w:t xml:space="preserve"> Kraków, </w:t>
      </w:r>
      <w:r w:rsidR="00D85036">
        <w:rPr>
          <w:rFonts w:cs="Calibri"/>
        </w:rPr>
        <w:t>ul. Loretańska 16</w:t>
      </w:r>
    </w:p>
    <w:p w14:paraId="29D062D8" w14:textId="4738FE1E" w:rsidR="00782285" w:rsidRPr="0023409A" w:rsidRDefault="00782285" w:rsidP="00782285">
      <w:pPr>
        <w:spacing w:after="0"/>
        <w:contextualSpacing/>
        <w:rPr>
          <w:rFonts w:cs="Calibri"/>
          <w:lang w:val="de-DE"/>
        </w:rPr>
      </w:pPr>
      <w:r w:rsidRPr="0023409A">
        <w:rPr>
          <w:rFonts w:cs="Calibri"/>
          <w:lang w:val="de-DE"/>
        </w:rPr>
        <w:t xml:space="preserve">Kontakt: tel./fax (12) 422 </w:t>
      </w:r>
      <w:r w:rsidR="00D85036">
        <w:rPr>
          <w:rFonts w:cs="Calibri"/>
          <w:lang w:val="de-DE"/>
        </w:rPr>
        <w:t>29</w:t>
      </w:r>
      <w:r w:rsidRPr="0023409A">
        <w:rPr>
          <w:rFonts w:cs="Calibri"/>
          <w:lang w:val="de-DE"/>
        </w:rPr>
        <w:t xml:space="preserve"> </w:t>
      </w:r>
      <w:r w:rsidR="00D85036">
        <w:rPr>
          <w:rFonts w:cs="Calibri"/>
          <w:lang w:val="de-DE"/>
        </w:rPr>
        <w:t>47</w:t>
      </w:r>
      <w:r w:rsidRPr="0023409A">
        <w:rPr>
          <w:rFonts w:cs="Calibri"/>
          <w:lang w:val="de-DE"/>
        </w:rPr>
        <w:t>;</w:t>
      </w:r>
    </w:p>
    <w:p w14:paraId="3A6CD05C" w14:textId="522FCC2E" w:rsidR="00782285" w:rsidRPr="00D85036" w:rsidRDefault="00782285" w:rsidP="00782285">
      <w:pPr>
        <w:spacing w:after="0"/>
        <w:contextualSpacing/>
        <w:rPr>
          <w:rFonts w:cs="Calibri"/>
        </w:rPr>
      </w:pPr>
      <w:proofErr w:type="spellStart"/>
      <w:r w:rsidRPr="0023409A">
        <w:rPr>
          <w:rFonts w:cs="Calibri"/>
          <w:lang w:val="de-DE"/>
        </w:rPr>
        <w:t>e-mail</w:t>
      </w:r>
      <w:proofErr w:type="spellEnd"/>
      <w:r w:rsidRPr="0023409A">
        <w:rPr>
          <w:rFonts w:cs="Calibri"/>
          <w:lang w:val="de-DE"/>
        </w:rPr>
        <w:t xml:space="preserve">: </w:t>
      </w:r>
      <w:hyperlink r:id="rId7" w:history="1">
        <w:r w:rsidR="00F35F7F" w:rsidRPr="0044633C">
          <w:rPr>
            <w:rStyle w:val="Hipercze"/>
            <w:rFonts w:cs="Calibri"/>
            <w:lang w:val="de-DE"/>
          </w:rPr>
          <w:t>administracja@zse.krakow.pl</w:t>
        </w:r>
      </w:hyperlink>
      <w:r w:rsidRPr="0023409A">
        <w:rPr>
          <w:rFonts w:cs="Calibri"/>
          <w:lang w:val="de-DE"/>
        </w:rPr>
        <w:t xml:space="preserve">; </w:t>
      </w:r>
      <w:proofErr w:type="spellStart"/>
      <w:r w:rsidRPr="0023409A">
        <w:rPr>
          <w:rFonts w:cs="Calibri"/>
          <w:lang w:val="de-DE"/>
        </w:rPr>
        <w:t>strona</w:t>
      </w:r>
      <w:proofErr w:type="spellEnd"/>
      <w:r w:rsidRPr="0023409A">
        <w:rPr>
          <w:rFonts w:cs="Calibri"/>
          <w:lang w:val="de-DE"/>
        </w:rPr>
        <w:t xml:space="preserve"> </w:t>
      </w:r>
      <w:proofErr w:type="spellStart"/>
      <w:r w:rsidRPr="0023409A">
        <w:rPr>
          <w:rFonts w:cs="Calibri"/>
          <w:lang w:val="de-DE"/>
        </w:rPr>
        <w:t>internetowa</w:t>
      </w:r>
      <w:proofErr w:type="spellEnd"/>
      <w:r w:rsidRPr="0023409A">
        <w:rPr>
          <w:rFonts w:cs="Calibri"/>
          <w:lang w:val="de-DE"/>
        </w:rPr>
        <w:t xml:space="preserve">: </w:t>
      </w:r>
      <w:hyperlink r:id="rId8" w:history="1">
        <w:r w:rsidR="00F35F7F">
          <w:rPr>
            <w:rStyle w:val="Hipercze"/>
            <w:rFonts w:cs="Calibri"/>
            <w:lang w:val="de-DE"/>
          </w:rPr>
          <w:t>www.zse.krakow.pl</w:t>
        </w:r>
      </w:hyperlink>
    </w:p>
    <w:p w14:paraId="7B8235BB" w14:textId="701E5DBB" w:rsidR="00782285" w:rsidRPr="0023409A" w:rsidRDefault="00782285" w:rsidP="00782285">
      <w:pPr>
        <w:pStyle w:val="Nagwek"/>
        <w:spacing w:line="276" w:lineRule="auto"/>
        <w:contextualSpacing/>
        <w:rPr>
          <w:rFonts w:ascii="Calibri" w:hAnsi="Calibri" w:cs="Calibri"/>
          <w:sz w:val="22"/>
          <w:szCs w:val="22"/>
        </w:rPr>
      </w:pPr>
      <w:r w:rsidRPr="0023409A">
        <w:rPr>
          <w:rFonts w:ascii="Calibri" w:hAnsi="Calibri" w:cs="Calibri"/>
          <w:sz w:val="22"/>
          <w:szCs w:val="22"/>
        </w:rPr>
        <w:t xml:space="preserve">Godziny urzędowania: pn. – pt.: </w:t>
      </w:r>
      <w:r w:rsidR="00F35F7F">
        <w:rPr>
          <w:rFonts w:ascii="Calibri" w:hAnsi="Calibri" w:cs="Calibri"/>
          <w:sz w:val="22"/>
          <w:szCs w:val="22"/>
          <w:lang w:val="pl-PL"/>
        </w:rPr>
        <w:t>10</w:t>
      </w:r>
      <w:r w:rsidRPr="0023409A">
        <w:rPr>
          <w:rFonts w:ascii="Calibri" w:hAnsi="Calibri" w:cs="Calibri"/>
          <w:sz w:val="22"/>
          <w:szCs w:val="22"/>
        </w:rPr>
        <w:t>:00 – 1</w:t>
      </w:r>
      <w:r w:rsidR="00F35F7F">
        <w:rPr>
          <w:rFonts w:ascii="Calibri" w:hAnsi="Calibri" w:cs="Calibri"/>
          <w:sz w:val="22"/>
          <w:szCs w:val="22"/>
          <w:lang w:val="pl-PL"/>
        </w:rPr>
        <w:t>4</w:t>
      </w:r>
      <w:r w:rsidRPr="0023409A">
        <w:rPr>
          <w:rFonts w:ascii="Calibri" w:hAnsi="Calibri" w:cs="Calibri"/>
          <w:sz w:val="22"/>
          <w:szCs w:val="22"/>
        </w:rPr>
        <w:t>:00</w:t>
      </w:r>
    </w:p>
    <w:p w14:paraId="4D543EBE" w14:textId="29D116C5" w:rsidR="00782285" w:rsidRPr="00F35F7F" w:rsidRDefault="00782285" w:rsidP="00782285">
      <w:pPr>
        <w:spacing w:after="0"/>
        <w:contextualSpacing/>
        <w:jc w:val="both"/>
        <w:rPr>
          <w:rFonts w:cs="Calibri"/>
          <w:highlight w:val="yellow"/>
        </w:rPr>
      </w:pPr>
      <w:r w:rsidRPr="00F35F7F">
        <w:rPr>
          <w:rFonts w:cs="Calibri"/>
          <w:highlight w:val="yellow"/>
        </w:rPr>
        <w:t xml:space="preserve">REGON: </w:t>
      </w:r>
      <w:r w:rsidR="00F35F7F" w:rsidRPr="00F35F7F">
        <w:rPr>
          <w:rFonts w:cs="Calibri"/>
          <w:highlight w:val="yellow"/>
        </w:rPr>
        <w:t>…………</w:t>
      </w:r>
    </w:p>
    <w:p w14:paraId="33F7E9F2" w14:textId="582D505E" w:rsidR="00782285" w:rsidRPr="0023409A" w:rsidRDefault="00782285" w:rsidP="00782285">
      <w:pPr>
        <w:spacing w:after="0"/>
        <w:contextualSpacing/>
        <w:jc w:val="both"/>
        <w:rPr>
          <w:rFonts w:cs="Calibri"/>
        </w:rPr>
      </w:pPr>
      <w:r w:rsidRPr="00F35F7F">
        <w:rPr>
          <w:rFonts w:cs="Calibri"/>
          <w:highlight w:val="yellow"/>
        </w:rPr>
        <w:t xml:space="preserve">NIP: </w:t>
      </w:r>
      <w:r w:rsidR="00F35F7F" w:rsidRPr="00F35F7F">
        <w:rPr>
          <w:rFonts w:cs="Calibri"/>
          <w:highlight w:val="yellow"/>
        </w:rPr>
        <w:t>………………</w:t>
      </w:r>
    </w:p>
    <w:p w14:paraId="48D6CA78" w14:textId="77777777" w:rsidR="00782285" w:rsidRPr="0023409A" w:rsidRDefault="00782285" w:rsidP="00782285">
      <w:pPr>
        <w:spacing w:before="600" w:after="0"/>
        <w:jc w:val="center"/>
        <w:rPr>
          <w:rFonts w:cs="Calibri"/>
          <w:b/>
        </w:rPr>
      </w:pPr>
      <w:r w:rsidRPr="0023409A">
        <w:rPr>
          <w:rFonts w:cs="Calibri"/>
          <w:b/>
        </w:rPr>
        <w:t>Rozdział 2</w:t>
      </w:r>
    </w:p>
    <w:p w14:paraId="73224A76" w14:textId="77777777" w:rsidR="00782285" w:rsidRPr="0023409A" w:rsidRDefault="00782285" w:rsidP="00782285">
      <w:pPr>
        <w:spacing w:after="120"/>
        <w:jc w:val="center"/>
        <w:rPr>
          <w:rFonts w:cs="Calibri"/>
          <w:b/>
        </w:rPr>
      </w:pPr>
      <w:r w:rsidRPr="0023409A">
        <w:rPr>
          <w:rFonts w:cs="Calibri"/>
          <w:b/>
        </w:rPr>
        <w:t>Tryb udzielenia zamówienia</w:t>
      </w:r>
    </w:p>
    <w:p w14:paraId="058F8E27" w14:textId="04C78D74" w:rsidR="00782285" w:rsidRPr="0023409A" w:rsidRDefault="00782285" w:rsidP="00782285">
      <w:pPr>
        <w:spacing w:after="0"/>
        <w:contextualSpacing/>
        <w:jc w:val="both"/>
        <w:rPr>
          <w:rFonts w:cs="Calibri"/>
          <w:spacing w:val="-2"/>
        </w:rPr>
      </w:pPr>
      <w:r w:rsidRPr="0023409A">
        <w:rPr>
          <w:rFonts w:cs="Calibri"/>
          <w:spacing w:val="-2"/>
        </w:rPr>
        <w:t>Niniejsze postępowanie prowadzone jest w trybie przetargu nieograniczonego na podstawie art. 10 ust. 1 w zw. z art. 39 ustawy</w:t>
      </w:r>
      <w:r w:rsidRPr="0023409A">
        <w:rPr>
          <w:rFonts w:cs="Calibri"/>
          <w:b/>
          <w:spacing w:val="-2"/>
        </w:rPr>
        <w:t xml:space="preserve"> </w:t>
      </w:r>
      <w:r w:rsidRPr="0023409A">
        <w:rPr>
          <w:rFonts w:cs="Calibri"/>
          <w:spacing w:val="-2"/>
        </w:rPr>
        <w:t>z dnia 29 stycznia 2004 r. Prawo zamówień publicznych (</w:t>
      </w:r>
      <w:proofErr w:type="spellStart"/>
      <w:r w:rsidRPr="0023409A">
        <w:rPr>
          <w:rFonts w:cs="Calibri"/>
          <w:spacing w:val="-2"/>
        </w:rPr>
        <w:t>t.j</w:t>
      </w:r>
      <w:proofErr w:type="spellEnd"/>
      <w:r w:rsidRPr="0023409A">
        <w:rPr>
          <w:rFonts w:cs="Calibri"/>
          <w:spacing w:val="-2"/>
        </w:rPr>
        <w:t xml:space="preserve">. </w:t>
      </w:r>
      <w:r w:rsidRPr="0023409A">
        <w:rPr>
          <w:rFonts w:cs="Calibri"/>
          <w:bCs/>
        </w:rPr>
        <w:t>Dz.U. 2019 poz. 1843</w:t>
      </w:r>
      <w:r w:rsidR="00F35F7F">
        <w:rPr>
          <w:rFonts w:cs="Calibri"/>
          <w:bCs/>
        </w:rPr>
        <w:t xml:space="preserve"> ze zm.</w:t>
      </w:r>
      <w:r w:rsidRPr="0023409A">
        <w:rPr>
          <w:rFonts w:cs="Calibri"/>
          <w:bCs/>
        </w:rPr>
        <w:t>)</w:t>
      </w:r>
      <w:r w:rsidRPr="0023409A">
        <w:rPr>
          <w:rFonts w:cs="Calibri"/>
          <w:spacing w:val="-2"/>
        </w:rPr>
        <w:t xml:space="preserve"> zwanej dalej „ustawą </w:t>
      </w:r>
      <w:proofErr w:type="spellStart"/>
      <w:r w:rsidRPr="0023409A">
        <w:rPr>
          <w:rFonts w:cs="Calibri"/>
          <w:spacing w:val="-2"/>
        </w:rPr>
        <w:t>Pzp</w:t>
      </w:r>
      <w:proofErr w:type="spellEnd"/>
      <w:r w:rsidRPr="0023409A">
        <w:rPr>
          <w:rFonts w:cs="Calibri"/>
          <w:spacing w:val="-2"/>
        </w:rPr>
        <w:t>” o wartości zamówienia poniżej kwot określonych w przepisach wydanych na podstawie art. 11 ust. 8 ustawy.</w:t>
      </w:r>
    </w:p>
    <w:p w14:paraId="6F4D1641" w14:textId="77777777" w:rsidR="00782285" w:rsidRPr="0023409A" w:rsidRDefault="00782285" w:rsidP="00782285">
      <w:pPr>
        <w:spacing w:before="600" w:after="0"/>
        <w:jc w:val="center"/>
        <w:rPr>
          <w:rFonts w:cs="Calibri"/>
          <w:b/>
        </w:rPr>
      </w:pPr>
      <w:r w:rsidRPr="0023409A">
        <w:rPr>
          <w:rFonts w:cs="Calibri"/>
          <w:b/>
        </w:rPr>
        <w:t>Rozdział 3</w:t>
      </w:r>
    </w:p>
    <w:p w14:paraId="7B5B9C44" w14:textId="77777777" w:rsidR="00782285" w:rsidRPr="0023409A" w:rsidRDefault="00782285" w:rsidP="00782285">
      <w:pPr>
        <w:spacing w:after="120"/>
        <w:jc w:val="center"/>
        <w:rPr>
          <w:rFonts w:cs="Calibri"/>
          <w:b/>
        </w:rPr>
      </w:pPr>
      <w:r w:rsidRPr="0023409A">
        <w:rPr>
          <w:rFonts w:cs="Calibri"/>
          <w:b/>
        </w:rPr>
        <w:t>Opis przedmiotu zamówienia</w:t>
      </w:r>
    </w:p>
    <w:p w14:paraId="57B21945" w14:textId="48D47152" w:rsidR="00DB6AA7" w:rsidRDefault="00782285" w:rsidP="00F35F7F">
      <w:pPr>
        <w:pStyle w:val="Akapitzlist"/>
        <w:numPr>
          <w:ilvl w:val="0"/>
          <w:numId w:val="40"/>
        </w:numPr>
        <w:spacing w:after="60"/>
        <w:ind w:left="357" w:hanging="357"/>
        <w:contextualSpacing w:val="0"/>
        <w:jc w:val="both"/>
        <w:rPr>
          <w:rFonts w:asciiTheme="minorHAnsi" w:hAnsiTheme="minorHAnsi" w:cstheme="minorHAnsi"/>
          <w:b/>
        </w:rPr>
      </w:pPr>
      <w:r w:rsidRPr="00F35F7F">
        <w:rPr>
          <w:rFonts w:asciiTheme="minorHAnsi" w:hAnsiTheme="minorHAnsi" w:cstheme="minorHAnsi"/>
        </w:rPr>
        <w:t xml:space="preserve">Przedmiotem zamówienia jest </w:t>
      </w:r>
      <w:r w:rsidR="00F35F7F">
        <w:rPr>
          <w:rFonts w:asciiTheme="minorHAnsi" w:hAnsiTheme="minorHAnsi" w:cstheme="minorHAnsi"/>
          <w:b/>
        </w:rPr>
        <w:t xml:space="preserve">budowa windy zewnętrznej przy budynku Zespołu Szkół Energetycznych przy ul. Loretańskiej 16 w Krakowie na działce nr 89 </w:t>
      </w:r>
      <w:proofErr w:type="spellStart"/>
      <w:r w:rsidR="00F35F7F">
        <w:rPr>
          <w:rFonts w:asciiTheme="minorHAnsi" w:hAnsiTheme="minorHAnsi" w:cstheme="minorHAnsi"/>
          <w:b/>
        </w:rPr>
        <w:t>obr</w:t>
      </w:r>
      <w:proofErr w:type="spellEnd"/>
      <w:r w:rsidR="00F35F7F">
        <w:rPr>
          <w:rFonts w:asciiTheme="minorHAnsi" w:hAnsiTheme="minorHAnsi" w:cstheme="minorHAnsi"/>
          <w:b/>
        </w:rPr>
        <w:t>. 61 Śródmieście</w:t>
      </w:r>
      <w:r w:rsidR="001B72A7" w:rsidRPr="00F35F7F">
        <w:rPr>
          <w:rFonts w:asciiTheme="minorHAnsi" w:hAnsiTheme="minorHAnsi" w:cstheme="minorHAnsi"/>
          <w:b/>
        </w:rPr>
        <w:t>.</w:t>
      </w:r>
    </w:p>
    <w:p w14:paraId="190C434A" w14:textId="08F8A919" w:rsidR="00F35F7F" w:rsidRDefault="00F35F7F" w:rsidP="00F35F7F">
      <w:pPr>
        <w:pStyle w:val="Akapitzlist"/>
        <w:numPr>
          <w:ilvl w:val="0"/>
          <w:numId w:val="40"/>
        </w:numPr>
        <w:spacing w:after="60"/>
        <w:ind w:left="357" w:hanging="357"/>
        <w:contextualSpacing w:val="0"/>
        <w:jc w:val="both"/>
        <w:rPr>
          <w:rFonts w:asciiTheme="minorHAnsi" w:hAnsiTheme="minorHAnsi" w:cstheme="minorHAnsi"/>
          <w:bCs/>
        </w:rPr>
      </w:pPr>
      <w:r w:rsidRPr="00F35F7F">
        <w:rPr>
          <w:rFonts w:asciiTheme="minorHAnsi" w:hAnsiTheme="minorHAnsi" w:cstheme="minorHAnsi"/>
          <w:bCs/>
        </w:rPr>
        <w:t xml:space="preserve">Przedmiot zamówienia </w:t>
      </w:r>
      <w:bookmarkStart w:id="0" w:name="_Hlk49767322"/>
      <w:r w:rsidRPr="00F35F7F">
        <w:rPr>
          <w:rFonts w:asciiTheme="minorHAnsi" w:hAnsiTheme="minorHAnsi" w:cstheme="minorHAnsi"/>
          <w:bCs/>
        </w:rPr>
        <w:t xml:space="preserve">obejmuje </w:t>
      </w:r>
      <w:r>
        <w:rPr>
          <w:rFonts w:asciiTheme="minorHAnsi" w:hAnsiTheme="minorHAnsi" w:cstheme="minorHAnsi"/>
          <w:bCs/>
        </w:rPr>
        <w:t xml:space="preserve">budowę windy zewnętrznej przy budynku Zespołu Szkół Energetycznych wraz z instalacją elektryczną zasilania windy, przebudowę w części </w:t>
      </w:r>
      <w:proofErr w:type="spellStart"/>
      <w:r>
        <w:rPr>
          <w:rFonts w:asciiTheme="minorHAnsi" w:hAnsiTheme="minorHAnsi" w:cstheme="minorHAnsi"/>
          <w:bCs/>
        </w:rPr>
        <w:t>ww</w:t>
      </w:r>
      <w:proofErr w:type="spellEnd"/>
      <w:r>
        <w:rPr>
          <w:rFonts w:asciiTheme="minorHAnsi" w:hAnsiTheme="minorHAnsi" w:cstheme="minorHAnsi"/>
          <w:bCs/>
        </w:rPr>
        <w:t xml:space="preserve"> budynku szkoły w zakresie wykonania otworów wejściowych do windy w ścianach zewnętrznych w miejscu istniejących okien poprzez wykonanie przekuć i rozbiórek ścian zewnętrznych poniżej parapetów okiennych od strony podwórza Zespołu Szkół Energetycznych przy ul. Loretańskiej 16 w Krakowie</w:t>
      </w:r>
      <w:bookmarkEnd w:id="0"/>
      <w:r>
        <w:rPr>
          <w:rFonts w:asciiTheme="minorHAnsi" w:hAnsiTheme="minorHAnsi" w:cstheme="minorHAnsi"/>
          <w:bCs/>
        </w:rPr>
        <w:t>.</w:t>
      </w:r>
    </w:p>
    <w:p w14:paraId="467BD71C" w14:textId="2A24F2D2" w:rsidR="0033015E" w:rsidRPr="00384DA6" w:rsidRDefault="0033015E" w:rsidP="00F35F7F">
      <w:pPr>
        <w:pStyle w:val="Akapitzlist"/>
        <w:numPr>
          <w:ilvl w:val="0"/>
          <w:numId w:val="40"/>
        </w:numPr>
        <w:spacing w:after="60"/>
        <w:ind w:left="357" w:hanging="357"/>
        <w:contextualSpacing w:val="0"/>
        <w:jc w:val="both"/>
        <w:rPr>
          <w:rFonts w:asciiTheme="minorHAnsi" w:hAnsiTheme="minorHAnsi" w:cstheme="minorHAnsi"/>
          <w:bCs/>
        </w:rPr>
      </w:pPr>
      <w:r>
        <w:rPr>
          <w:rFonts w:asciiTheme="minorHAnsi" w:hAnsiTheme="minorHAnsi" w:cstheme="minorHAnsi"/>
          <w:bCs/>
        </w:rPr>
        <w:t>Przedmiot zamówienia obejmuje również wykonanie</w:t>
      </w:r>
      <w:r w:rsidR="00F870C6" w:rsidRPr="0023409A">
        <w:rPr>
          <w:rFonts w:asciiTheme="minorHAnsi" w:hAnsiTheme="minorHAnsi"/>
        </w:rPr>
        <w:t xml:space="preserve"> kompletnej dokumentacji powykonawczej</w:t>
      </w:r>
      <w:r w:rsidR="00384DA6">
        <w:rPr>
          <w:rFonts w:asciiTheme="minorHAnsi" w:hAnsiTheme="minorHAnsi"/>
        </w:rPr>
        <w:t>, w tym konserwatorskiej</w:t>
      </w:r>
      <w:r w:rsidR="00F870C6">
        <w:rPr>
          <w:rFonts w:asciiTheme="minorHAnsi" w:hAnsiTheme="minorHAnsi"/>
        </w:rPr>
        <w:t xml:space="preserve"> zgodnie z obowiązującymi w tym zakresie przepisami prawa</w:t>
      </w:r>
      <w:r w:rsidR="00F870C6" w:rsidRPr="0023409A">
        <w:rPr>
          <w:rFonts w:asciiTheme="minorHAnsi" w:hAnsiTheme="minorHAnsi"/>
        </w:rPr>
        <w:t xml:space="preserve">, </w:t>
      </w:r>
      <w:r w:rsidR="00F870C6" w:rsidRPr="005C6AAB">
        <w:rPr>
          <w:rFonts w:asciiTheme="minorHAnsi" w:hAnsiTheme="minorHAnsi"/>
        </w:rPr>
        <w:t>zgłoszenie zakończenia robót</w:t>
      </w:r>
      <w:r w:rsidR="0092213C" w:rsidRPr="005C6AAB">
        <w:rPr>
          <w:rFonts w:asciiTheme="minorHAnsi" w:hAnsiTheme="minorHAnsi"/>
        </w:rPr>
        <w:t xml:space="preserve"> właściwym organom </w:t>
      </w:r>
      <w:r w:rsidR="00F870C6" w:rsidRPr="005C6AAB">
        <w:rPr>
          <w:rFonts w:asciiTheme="minorHAnsi" w:hAnsiTheme="minorHAnsi"/>
        </w:rPr>
        <w:t xml:space="preserve"> oraz uzyskanie niezbędnych</w:t>
      </w:r>
      <w:r w:rsidR="0092213C" w:rsidRPr="005C6AAB">
        <w:rPr>
          <w:rFonts w:asciiTheme="minorHAnsi" w:hAnsiTheme="minorHAnsi"/>
        </w:rPr>
        <w:t xml:space="preserve"> uzgodnień,  pozwoleń,</w:t>
      </w:r>
      <w:r w:rsidR="00F870C6" w:rsidRPr="005C6AAB">
        <w:rPr>
          <w:rFonts w:asciiTheme="minorHAnsi" w:hAnsiTheme="minorHAnsi"/>
        </w:rPr>
        <w:t xml:space="preserve"> decyzji administracyjnych (prawomocnych).</w:t>
      </w:r>
    </w:p>
    <w:p w14:paraId="6451929E" w14:textId="5F33CB54" w:rsidR="00384DA6" w:rsidRPr="00384DA6" w:rsidRDefault="00384DA6" w:rsidP="00F35F7F">
      <w:pPr>
        <w:pStyle w:val="Akapitzlist"/>
        <w:numPr>
          <w:ilvl w:val="0"/>
          <w:numId w:val="40"/>
        </w:numPr>
        <w:spacing w:after="60"/>
        <w:ind w:left="357" w:hanging="357"/>
        <w:contextualSpacing w:val="0"/>
        <w:jc w:val="both"/>
        <w:rPr>
          <w:rFonts w:asciiTheme="minorHAnsi" w:hAnsiTheme="minorHAnsi" w:cstheme="minorHAnsi"/>
          <w:bCs/>
        </w:rPr>
      </w:pPr>
      <w:r>
        <w:rPr>
          <w:rFonts w:asciiTheme="minorHAnsi" w:hAnsiTheme="minorHAnsi"/>
        </w:rPr>
        <w:t>Zamawiający przewiduje wykonanie przedmiotu zamówienia w II etapach w następujących zakresach:</w:t>
      </w:r>
    </w:p>
    <w:p w14:paraId="0C7BBDF1" w14:textId="7D4D7E00" w:rsidR="00384DA6" w:rsidRPr="00384DA6" w:rsidRDefault="00384DA6" w:rsidP="00384DA6">
      <w:pPr>
        <w:pStyle w:val="Akapitzlist"/>
        <w:numPr>
          <w:ilvl w:val="0"/>
          <w:numId w:val="43"/>
        </w:numPr>
        <w:spacing w:after="60"/>
        <w:contextualSpacing w:val="0"/>
        <w:jc w:val="both"/>
        <w:rPr>
          <w:rFonts w:asciiTheme="minorHAnsi" w:hAnsiTheme="minorHAnsi" w:cstheme="minorHAnsi"/>
          <w:bCs/>
        </w:rPr>
      </w:pPr>
      <w:r>
        <w:rPr>
          <w:rFonts w:asciiTheme="minorHAnsi" w:hAnsiTheme="minorHAnsi" w:cstheme="minorHAnsi"/>
          <w:bCs/>
        </w:rPr>
        <w:t xml:space="preserve">I etap obejmuje budowę windy zewnętrznej a jeżeli wystąpi taka konieczność  pozyskanie pozwoleń, uzgodnień, opinii, ekspertyz, decyzji właściwych organów państwowych </w:t>
      </w:r>
      <w:r w:rsidR="00C643A2">
        <w:rPr>
          <w:rFonts w:asciiTheme="minorHAnsi" w:hAnsiTheme="minorHAnsi" w:cstheme="minorHAnsi"/>
          <w:bCs/>
        </w:rPr>
        <w:t xml:space="preserve">niezbędnych do zakończenia procesu budowy windy </w:t>
      </w:r>
      <w:r>
        <w:rPr>
          <w:rFonts w:asciiTheme="minorHAnsi" w:hAnsiTheme="minorHAnsi" w:cstheme="minorHAnsi"/>
          <w:bCs/>
        </w:rPr>
        <w:t xml:space="preserve">wraz z wykonaniem </w:t>
      </w:r>
      <w:r w:rsidRPr="0023409A">
        <w:rPr>
          <w:rFonts w:asciiTheme="minorHAnsi" w:hAnsiTheme="minorHAnsi"/>
        </w:rPr>
        <w:t>dokumentacji powykonawczej</w:t>
      </w:r>
      <w:r>
        <w:rPr>
          <w:rFonts w:asciiTheme="minorHAnsi" w:hAnsiTheme="minorHAnsi"/>
        </w:rPr>
        <w:t>, w tym konserwatorskiej;</w:t>
      </w:r>
    </w:p>
    <w:p w14:paraId="39C143C0" w14:textId="3FA32768" w:rsidR="00384DA6" w:rsidRDefault="00384DA6" w:rsidP="00384DA6">
      <w:pPr>
        <w:pStyle w:val="Akapitzlist"/>
        <w:numPr>
          <w:ilvl w:val="0"/>
          <w:numId w:val="43"/>
        </w:numPr>
        <w:spacing w:after="60"/>
        <w:contextualSpacing w:val="0"/>
        <w:jc w:val="both"/>
        <w:rPr>
          <w:rFonts w:asciiTheme="minorHAnsi" w:hAnsiTheme="minorHAnsi" w:cstheme="minorHAnsi"/>
          <w:bCs/>
        </w:rPr>
      </w:pPr>
      <w:r>
        <w:rPr>
          <w:rFonts w:asciiTheme="minorHAnsi" w:hAnsiTheme="minorHAnsi" w:cstheme="minorHAnsi"/>
          <w:bCs/>
        </w:rPr>
        <w:t xml:space="preserve">II etap obejmuje wykonanie czynności </w:t>
      </w:r>
      <w:r w:rsidR="00C643A2" w:rsidRPr="005C6AAB">
        <w:rPr>
          <w:rFonts w:asciiTheme="minorHAnsi" w:hAnsiTheme="minorHAnsi"/>
        </w:rPr>
        <w:t>zgłoszeni</w:t>
      </w:r>
      <w:r w:rsidR="00C643A2">
        <w:rPr>
          <w:rFonts w:asciiTheme="minorHAnsi" w:hAnsiTheme="minorHAnsi"/>
        </w:rPr>
        <w:t>a</w:t>
      </w:r>
      <w:r w:rsidR="00C643A2" w:rsidRPr="005C6AAB">
        <w:rPr>
          <w:rFonts w:asciiTheme="minorHAnsi" w:hAnsiTheme="minorHAnsi"/>
        </w:rPr>
        <w:t xml:space="preserve"> zakończenia robót właściwym organom  oraz uzyskanie niezbędnych uzgodnień,  pozwoleń, decyzji administracyjnych (prawomocnych)</w:t>
      </w:r>
      <w:r w:rsidR="00C643A2">
        <w:rPr>
          <w:rFonts w:asciiTheme="minorHAnsi" w:hAnsiTheme="minorHAnsi"/>
        </w:rPr>
        <w:t xml:space="preserve"> umożliwiających użytkowanie windy.</w:t>
      </w:r>
    </w:p>
    <w:p w14:paraId="741B85D8" w14:textId="560D0B88" w:rsidR="00F35F7F" w:rsidRPr="00F870C6" w:rsidRDefault="00F35F7F" w:rsidP="0033015E">
      <w:pPr>
        <w:pStyle w:val="Akapitzlist"/>
        <w:numPr>
          <w:ilvl w:val="0"/>
          <w:numId w:val="40"/>
        </w:numPr>
        <w:spacing w:after="60"/>
        <w:ind w:left="357" w:hanging="357"/>
        <w:contextualSpacing w:val="0"/>
        <w:jc w:val="both"/>
        <w:rPr>
          <w:rFonts w:asciiTheme="minorHAnsi" w:hAnsiTheme="minorHAnsi" w:cstheme="minorHAnsi"/>
          <w:bCs/>
        </w:rPr>
      </w:pPr>
      <w:r w:rsidRPr="00F870C6">
        <w:rPr>
          <w:rFonts w:asciiTheme="minorHAnsi" w:hAnsiTheme="minorHAnsi" w:cstheme="minorHAnsi"/>
          <w:bCs/>
        </w:rPr>
        <w:t xml:space="preserve">Budynek Zespołu Szkół Energetycznych </w:t>
      </w:r>
      <w:r w:rsidR="0033015E" w:rsidRPr="00F870C6">
        <w:rPr>
          <w:rFonts w:asciiTheme="minorHAnsi" w:hAnsiTheme="minorHAnsi" w:cstheme="minorHAnsi"/>
          <w:bCs/>
        </w:rPr>
        <w:t>położony jest w zwartej zabudowie śródmiejskiej u zbiegu ulicy Loretańskiej i Kapucyńskiej w Krakowie, należy do obiektu budowlanego kategorii IX</w:t>
      </w:r>
      <w:r w:rsidR="0033015E" w:rsidRPr="00D8412A">
        <w:rPr>
          <w:rFonts w:asciiTheme="minorHAnsi" w:hAnsiTheme="minorHAnsi" w:cstheme="minorHAnsi"/>
          <w:bCs/>
        </w:rPr>
        <w:t xml:space="preserve">. Budynek wpisany jest do rejestru zabytków prowadzonego przez Wojewódzkiego Konserwatora Zabytków pod numerem </w:t>
      </w:r>
      <w:r w:rsidR="00D8412A" w:rsidRPr="00D8412A">
        <w:rPr>
          <w:rFonts w:asciiTheme="minorHAnsi" w:hAnsiTheme="minorHAnsi" w:cstheme="minorHAnsi"/>
          <w:bCs/>
        </w:rPr>
        <w:t>A-1269/M.</w:t>
      </w:r>
    </w:p>
    <w:p w14:paraId="04720331" w14:textId="7EF39AD2" w:rsidR="0033015E" w:rsidRDefault="0033015E" w:rsidP="00983E43">
      <w:pPr>
        <w:pStyle w:val="Akapitzlist"/>
        <w:numPr>
          <w:ilvl w:val="0"/>
          <w:numId w:val="40"/>
        </w:numPr>
        <w:spacing w:after="60"/>
        <w:ind w:left="357" w:hanging="357"/>
        <w:contextualSpacing w:val="0"/>
        <w:jc w:val="both"/>
        <w:rPr>
          <w:rFonts w:asciiTheme="minorHAnsi" w:hAnsiTheme="minorHAnsi" w:cstheme="minorHAnsi"/>
          <w:bCs/>
        </w:rPr>
      </w:pPr>
      <w:r>
        <w:rPr>
          <w:rFonts w:asciiTheme="minorHAnsi" w:hAnsiTheme="minorHAnsi" w:cstheme="minorHAnsi"/>
          <w:bCs/>
        </w:rPr>
        <w:t>Roboty budowlane będą wykonywane pod nadzorem Wojewódzkiego Konserwatora Zabytków.</w:t>
      </w:r>
    </w:p>
    <w:p w14:paraId="41895C05" w14:textId="77777777" w:rsidR="00F870C6" w:rsidRDefault="0033015E" w:rsidP="00F870C6">
      <w:pPr>
        <w:pStyle w:val="Akapitzlist"/>
        <w:numPr>
          <w:ilvl w:val="0"/>
          <w:numId w:val="40"/>
        </w:numPr>
        <w:spacing w:after="60"/>
        <w:ind w:left="357" w:hanging="357"/>
        <w:contextualSpacing w:val="0"/>
        <w:jc w:val="both"/>
        <w:rPr>
          <w:rFonts w:asciiTheme="minorHAnsi" w:hAnsiTheme="minorHAnsi" w:cstheme="minorHAnsi"/>
          <w:bCs/>
        </w:rPr>
      </w:pPr>
      <w:r>
        <w:rPr>
          <w:rFonts w:asciiTheme="minorHAnsi" w:hAnsiTheme="minorHAnsi" w:cstheme="minorHAnsi"/>
          <w:bCs/>
        </w:rPr>
        <w:lastRenderedPageBreak/>
        <w:t>Roboty budowlane będą prowadzone w obiekcie czynnym.</w:t>
      </w:r>
    </w:p>
    <w:p w14:paraId="16806828" w14:textId="78757F63" w:rsidR="00F870C6" w:rsidRPr="00F870C6" w:rsidRDefault="00782285" w:rsidP="00F870C6">
      <w:pPr>
        <w:pStyle w:val="Akapitzlist"/>
        <w:numPr>
          <w:ilvl w:val="0"/>
          <w:numId w:val="40"/>
        </w:numPr>
        <w:spacing w:after="60"/>
        <w:contextualSpacing w:val="0"/>
        <w:jc w:val="both"/>
        <w:rPr>
          <w:rFonts w:asciiTheme="minorHAnsi" w:hAnsiTheme="minorHAnsi" w:cstheme="minorHAnsi"/>
          <w:bCs/>
        </w:rPr>
      </w:pPr>
      <w:r w:rsidRPr="00F870C6">
        <w:rPr>
          <w:rFonts w:asciiTheme="minorHAnsi" w:hAnsiTheme="minorHAnsi" w:cstheme="minorHAnsi"/>
          <w:color w:val="000000"/>
        </w:rPr>
        <w:t>Przedmiot zamówieni</w:t>
      </w:r>
      <w:r w:rsidR="00F870C6">
        <w:rPr>
          <w:rFonts w:asciiTheme="minorHAnsi" w:hAnsiTheme="minorHAnsi" w:cstheme="minorHAnsi"/>
          <w:color w:val="000000"/>
        </w:rPr>
        <w:t>a szczegółowo</w:t>
      </w:r>
      <w:r w:rsidRPr="00F870C6">
        <w:rPr>
          <w:rFonts w:asciiTheme="minorHAnsi" w:hAnsiTheme="minorHAnsi" w:cstheme="minorHAnsi"/>
          <w:color w:val="000000"/>
        </w:rPr>
        <w:t xml:space="preserve"> został określony w </w:t>
      </w:r>
      <w:r w:rsidR="00F870C6">
        <w:rPr>
          <w:rFonts w:asciiTheme="minorHAnsi" w:hAnsiTheme="minorHAnsi" w:cstheme="minorHAnsi"/>
          <w:color w:val="000000"/>
        </w:rPr>
        <w:t xml:space="preserve">Opisie przedmiotu zamówienia stanowiącym załącznik nr 1 do nin. </w:t>
      </w:r>
      <w:proofErr w:type="spellStart"/>
      <w:r w:rsidR="00F870C6">
        <w:rPr>
          <w:rFonts w:asciiTheme="minorHAnsi" w:hAnsiTheme="minorHAnsi" w:cstheme="minorHAnsi"/>
          <w:color w:val="000000"/>
        </w:rPr>
        <w:t>siwz</w:t>
      </w:r>
      <w:proofErr w:type="spellEnd"/>
      <w:r w:rsidR="00F870C6">
        <w:rPr>
          <w:rFonts w:asciiTheme="minorHAnsi" w:hAnsiTheme="minorHAnsi" w:cstheme="minorHAnsi"/>
          <w:color w:val="000000"/>
        </w:rPr>
        <w:t xml:space="preserve"> (określanym dalej jako „OPZ”), obejmującym dokumentację projektową, specyfikację techniczną wykonania i odbioru robót, przedmiar, opinie, uzgodnienia, decyzje, pozwolenia właściwych organów.</w:t>
      </w:r>
    </w:p>
    <w:p w14:paraId="75833AF4" w14:textId="77777777" w:rsidR="00F870C6" w:rsidRPr="00F870C6" w:rsidRDefault="00782285" w:rsidP="00F870C6">
      <w:pPr>
        <w:pStyle w:val="Akapitzlist"/>
        <w:numPr>
          <w:ilvl w:val="0"/>
          <w:numId w:val="40"/>
        </w:numPr>
        <w:spacing w:after="60"/>
        <w:contextualSpacing w:val="0"/>
        <w:jc w:val="both"/>
        <w:rPr>
          <w:rFonts w:asciiTheme="minorHAnsi" w:hAnsiTheme="minorHAnsi" w:cstheme="minorHAnsi"/>
          <w:bCs/>
        </w:rPr>
      </w:pPr>
      <w:r w:rsidRPr="00F870C6">
        <w:rPr>
          <w:rFonts w:asciiTheme="minorHAnsi" w:hAnsiTheme="minorHAnsi" w:cstheme="minorHAnsi"/>
        </w:rPr>
        <w:t>Zamawiający nie dopuszcza składania ofert częściowych.</w:t>
      </w:r>
    </w:p>
    <w:p w14:paraId="44527AD2" w14:textId="77777777" w:rsidR="00F870C6" w:rsidRPr="00F870C6" w:rsidRDefault="00782285" w:rsidP="00F870C6">
      <w:pPr>
        <w:pStyle w:val="Akapitzlist"/>
        <w:numPr>
          <w:ilvl w:val="0"/>
          <w:numId w:val="40"/>
        </w:numPr>
        <w:spacing w:after="60"/>
        <w:contextualSpacing w:val="0"/>
        <w:jc w:val="both"/>
        <w:rPr>
          <w:rFonts w:asciiTheme="minorHAnsi" w:hAnsiTheme="minorHAnsi" w:cstheme="minorHAnsi"/>
          <w:bCs/>
        </w:rPr>
      </w:pPr>
      <w:r w:rsidRPr="00F870C6">
        <w:rPr>
          <w:rFonts w:asciiTheme="minorHAnsi" w:hAnsiTheme="minorHAnsi" w:cstheme="minorHAnsi"/>
        </w:rPr>
        <w:t>Ilekroć w szczegółowym opisie przedmiotu zamówienia lub w załącznikach  do szczegółowego opisu przedmiotu zamówienia wskazano znaki towarowe, patenty lub pochodzenia, a także normy – oznacza to, iż Zamawiający nie mógł opisać przedmiotu zamówienia za pomocą dostatecznie dokładnych określeń i dopuszcza rozwiązanie równoważne. Wskazanie znaku towarowego, pochodzenia lub patentu jest jedynie przykładowe i służy określeniu minimalnych parametrów jakościowych i cech użytkowych, jakim muszą odpowiadać materiały, produkty, urządzenia aby spełniać wymagania stawiane przez Zamawiającego. Za rozwiązania równoważne Zamawiający uzna takie rozwiązanie, które pod względem technologii, wydajności i funkcjonalności przez 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p>
    <w:p w14:paraId="28A648E6" w14:textId="37103DFC" w:rsidR="00782285" w:rsidRPr="00F870C6" w:rsidRDefault="00782285" w:rsidP="00F870C6">
      <w:pPr>
        <w:pStyle w:val="Akapitzlist"/>
        <w:numPr>
          <w:ilvl w:val="0"/>
          <w:numId w:val="40"/>
        </w:numPr>
        <w:spacing w:after="60"/>
        <w:contextualSpacing w:val="0"/>
        <w:jc w:val="both"/>
        <w:rPr>
          <w:rFonts w:asciiTheme="minorHAnsi" w:hAnsiTheme="minorHAnsi" w:cstheme="minorHAnsi"/>
          <w:bCs/>
        </w:rPr>
      </w:pPr>
      <w:r w:rsidRPr="00F870C6">
        <w:rPr>
          <w:rFonts w:asciiTheme="minorHAnsi" w:hAnsiTheme="minorHAnsi" w:cstheme="minorHAnsi"/>
        </w:rPr>
        <w:t xml:space="preserve">Zamawiający dopuszcza certyfikaty/normy/aprobaty równoważne w stosunku do wymienionych w załączniku nr 1 do </w:t>
      </w:r>
      <w:proofErr w:type="spellStart"/>
      <w:r w:rsidRPr="00F870C6">
        <w:rPr>
          <w:rFonts w:asciiTheme="minorHAnsi" w:hAnsiTheme="minorHAnsi" w:cstheme="minorHAnsi"/>
        </w:rPr>
        <w:t>siwz</w:t>
      </w:r>
      <w:proofErr w:type="spellEnd"/>
      <w:r w:rsidRPr="00F870C6">
        <w:rPr>
          <w:rFonts w:asciiTheme="minorHAnsi" w:hAnsiTheme="minorHAnsi" w:cstheme="minorHAnsi"/>
        </w:rPr>
        <w:t xml:space="preserve"> – </w:t>
      </w:r>
      <w:r w:rsidR="00F870C6">
        <w:rPr>
          <w:rFonts w:asciiTheme="minorHAnsi" w:hAnsiTheme="minorHAnsi" w:cstheme="minorHAnsi"/>
        </w:rPr>
        <w:t>OPZ</w:t>
      </w:r>
      <w:r w:rsidR="00F31619">
        <w:rPr>
          <w:rFonts w:asciiTheme="minorHAnsi" w:hAnsiTheme="minorHAnsi" w:cstheme="minorHAnsi"/>
        </w:rPr>
        <w:t xml:space="preserve"> lub jego załącznikach</w:t>
      </w:r>
      <w:r w:rsidRPr="00F870C6">
        <w:rPr>
          <w:rFonts w:asciiTheme="minorHAnsi" w:hAnsiTheme="minorHAnsi" w:cstheme="minorHAnsi"/>
        </w:rPr>
        <w:t>. Przez certyfikaty/normy/aprobaty równoważne, Zamawiający rozumie, takie które są analogiczne co do zakresu z przykładowymi wskazanymi z nazwy, co jest rozumiane jako:</w:t>
      </w:r>
    </w:p>
    <w:p w14:paraId="0E476BAF" w14:textId="77777777" w:rsidR="00782285" w:rsidRPr="00F870C6" w:rsidRDefault="00782285" w:rsidP="00F870C6">
      <w:pPr>
        <w:spacing w:after="60"/>
        <w:ind w:left="426"/>
        <w:jc w:val="both"/>
        <w:rPr>
          <w:rFonts w:asciiTheme="minorHAnsi" w:hAnsiTheme="minorHAnsi" w:cstheme="minorHAnsi"/>
        </w:rPr>
      </w:pPr>
      <w:r w:rsidRPr="00F870C6">
        <w:rPr>
          <w:rFonts w:asciiTheme="minorHAnsi" w:hAnsiTheme="minorHAnsi" w:cstheme="minorHAnsi"/>
        </w:rPr>
        <w:t>a)</w:t>
      </w:r>
      <w:r w:rsidRPr="00F870C6">
        <w:rPr>
          <w:rFonts w:asciiTheme="minorHAnsi" w:hAnsiTheme="minorHAnsi" w:cstheme="minorHAnsi"/>
        </w:rPr>
        <w:tab/>
        <w:t>analogiczna dziedzina merytoryczna;</w:t>
      </w:r>
    </w:p>
    <w:p w14:paraId="6F88E984" w14:textId="77777777" w:rsidR="00F870C6" w:rsidRPr="00F870C6" w:rsidRDefault="00782285" w:rsidP="00F870C6">
      <w:pPr>
        <w:spacing w:after="60"/>
        <w:ind w:left="426"/>
        <w:jc w:val="both"/>
        <w:rPr>
          <w:rFonts w:asciiTheme="minorHAnsi" w:hAnsiTheme="minorHAnsi" w:cstheme="minorHAnsi"/>
        </w:rPr>
      </w:pPr>
      <w:r w:rsidRPr="00F870C6">
        <w:rPr>
          <w:rFonts w:asciiTheme="minorHAnsi" w:hAnsiTheme="minorHAnsi" w:cstheme="minorHAnsi"/>
        </w:rPr>
        <w:t>b)</w:t>
      </w:r>
      <w:r w:rsidRPr="00F870C6">
        <w:rPr>
          <w:rFonts w:asciiTheme="minorHAnsi" w:hAnsiTheme="minorHAnsi" w:cstheme="minorHAnsi"/>
        </w:rPr>
        <w:tab/>
        <w:t>analogiczny stopień poziomu.</w:t>
      </w:r>
    </w:p>
    <w:p w14:paraId="0797BC30" w14:textId="6A69D757" w:rsidR="00782285" w:rsidRPr="00F870C6" w:rsidRDefault="00782285" w:rsidP="00F870C6">
      <w:pPr>
        <w:pStyle w:val="Akapitzlist"/>
        <w:numPr>
          <w:ilvl w:val="0"/>
          <w:numId w:val="41"/>
        </w:numPr>
        <w:spacing w:after="60"/>
        <w:ind w:left="357" w:hanging="357"/>
        <w:contextualSpacing w:val="0"/>
        <w:jc w:val="both"/>
        <w:rPr>
          <w:rFonts w:asciiTheme="minorHAnsi" w:hAnsiTheme="minorHAnsi" w:cstheme="minorHAnsi"/>
        </w:rPr>
      </w:pPr>
      <w:r w:rsidRPr="00F870C6">
        <w:rPr>
          <w:rFonts w:asciiTheme="minorHAnsi" w:hAnsiTheme="minorHAnsi" w:cstheme="minorHAnsi"/>
        </w:rPr>
        <w:t>Zamawiający wskazuje, iż zgodnie z art. 22 § 1 Kodeksu pracy pracownik zobowiązuje się do wykonywania pracy określonego rodzaju na rzecz pracodawcy i pod jego kierownictwem oraz w</w:t>
      </w:r>
      <w:r w:rsidR="00F31619">
        <w:rPr>
          <w:rFonts w:asciiTheme="minorHAnsi" w:hAnsiTheme="minorHAnsi" w:cstheme="minorHAnsi"/>
        </w:rPr>
        <w:t> </w:t>
      </w:r>
      <w:r w:rsidRPr="00F870C6">
        <w:rPr>
          <w:rFonts w:asciiTheme="minorHAnsi" w:hAnsiTheme="minorHAnsi" w:cstheme="minorHAnsi"/>
        </w:rPr>
        <w:t>miejscu i czasie wyznaczonym przez pracodawcę, a pracodawca – do zatrudniania pracownika za wynagrodzeniem. Tym samym realizując obowiązek</w:t>
      </w:r>
      <w:r w:rsidR="00376845" w:rsidRPr="00F870C6">
        <w:rPr>
          <w:rFonts w:asciiTheme="minorHAnsi" w:hAnsiTheme="minorHAnsi" w:cstheme="minorHAnsi"/>
        </w:rPr>
        <w:t>,</w:t>
      </w:r>
      <w:r w:rsidRPr="00F870C6">
        <w:rPr>
          <w:rFonts w:asciiTheme="minorHAnsi" w:hAnsiTheme="minorHAnsi" w:cstheme="minorHAnsi"/>
        </w:rPr>
        <w:t xml:space="preserve"> o którym mowa w art. 29 ust. </w:t>
      </w:r>
      <w:smartTag w:uri="urn:schemas-microsoft-com:office:smarttags" w:element="metricconverter">
        <w:smartTagPr>
          <w:attr w:name="ProductID" w:val="3 a"/>
        </w:smartTagPr>
        <w:r w:rsidRPr="00F870C6">
          <w:rPr>
            <w:rFonts w:asciiTheme="minorHAnsi" w:hAnsiTheme="minorHAnsi" w:cstheme="minorHAnsi"/>
          </w:rPr>
          <w:t>3 a</w:t>
        </w:r>
      </w:smartTag>
      <w:r w:rsidRPr="00F870C6">
        <w:rPr>
          <w:rFonts w:asciiTheme="minorHAnsi" w:hAnsiTheme="minorHAnsi" w:cstheme="minorHAnsi"/>
        </w:rPr>
        <w:t xml:space="preserve"> ustawy </w:t>
      </w:r>
      <w:proofErr w:type="spellStart"/>
      <w:r w:rsidRPr="00F870C6">
        <w:rPr>
          <w:rFonts w:asciiTheme="minorHAnsi" w:hAnsiTheme="minorHAnsi" w:cstheme="minorHAnsi"/>
        </w:rPr>
        <w:t>Pzp</w:t>
      </w:r>
      <w:proofErr w:type="spellEnd"/>
      <w:r w:rsidR="00376845" w:rsidRPr="00F870C6">
        <w:rPr>
          <w:rFonts w:asciiTheme="minorHAnsi" w:hAnsiTheme="minorHAnsi" w:cstheme="minorHAnsi"/>
        </w:rPr>
        <w:t>.</w:t>
      </w:r>
      <w:r w:rsidRPr="00F870C6">
        <w:rPr>
          <w:rFonts w:asciiTheme="minorHAnsi" w:hAnsiTheme="minorHAnsi" w:cstheme="minorHAnsi"/>
        </w:rPr>
        <w:t xml:space="preserve"> Zamawiający wymaga zatrudnienia przez Wykonawcę (lub podwykonawcę) na podstawie umowy o pracę osób wykonujących czynności: roboty </w:t>
      </w:r>
      <w:r w:rsidR="003C44D5">
        <w:rPr>
          <w:rFonts w:asciiTheme="minorHAnsi" w:hAnsiTheme="minorHAnsi" w:cstheme="minorHAnsi"/>
        </w:rPr>
        <w:t xml:space="preserve">ziemne, montażowe, ciesielskie, zbrojarskie, </w:t>
      </w:r>
      <w:r w:rsidRPr="00F870C6">
        <w:rPr>
          <w:rFonts w:asciiTheme="minorHAnsi" w:hAnsiTheme="minorHAnsi" w:cstheme="minorHAnsi"/>
        </w:rPr>
        <w:t>instalacyjne</w:t>
      </w:r>
      <w:r w:rsidR="00F31619">
        <w:rPr>
          <w:rFonts w:asciiTheme="minorHAnsi" w:hAnsiTheme="minorHAnsi" w:cstheme="minorHAnsi"/>
        </w:rPr>
        <w:t xml:space="preserve">, </w:t>
      </w:r>
      <w:r w:rsidR="003C44D5">
        <w:rPr>
          <w:rFonts w:asciiTheme="minorHAnsi" w:hAnsiTheme="minorHAnsi" w:cstheme="minorHAnsi"/>
        </w:rPr>
        <w:t xml:space="preserve">prace spawalnicze, </w:t>
      </w:r>
      <w:r w:rsidR="00123767">
        <w:rPr>
          <w:rFonts w:asciiTheme="minorHAnsi" w:hAnsiTheme="minorHAnsi" w:cstheme="minorHAnsi"/>
        </w:rPr>
        <w:t>prace na rusztowaniach</w:t>
      </w:r>
      <w:r w:rsidR="002B2D80">
        <w:rPr>
          <w:rFonts w:asciiTheme="minorHAnsi" w:hAnsiTheme="minorHAnsi" w:cstheme="minorHAnsi"/>
        </w:rPr>
        <w:t>, przy wznoszeniu, rozbiórce rusztowań</w:t>
      </w:r>
      <w:r w:rsidR="00123767">
        <w:rPr>
          <w:rFonts w:asciiTheme="minorHAnsi" w:hAnsiTheme="minorHAnsi" w:cstheme="minorHAnsi"/>
        </w:rPr>
        <w:t xml:space="preserve">, </w:t>
      </w:r>
      <w:r w:rsidR="00F31619">
        <w:rPr>
          <w:rFonts w:asciiTheme="minorHAnsi" w:hAnsiTheme="minorHAnsi" w:cstheme="minorHAnsi"/>
        </w:rPr>
        <w:t xml:space="preserve">rozbiórkowe, wyburzeniowe </w:t>
      </w:r>
      <w:r w:rsidRPr="00F870C6">
        <w:rPr>
          <w:rFonts w:asciiTheme="minorHAnsi" w:hAnsiTheme="minorHAnsi" w:cstheme="minorHAnsi"/>
        </w:rPr>
        <w:t>remontowe (wykończeniowe). Nie dotyczy osób pełniących samodzielne funkcje w budownictwie zgodnie z ustawą prawo budowlane.</w:t>
      </w:r>
    </w:p>
    <w:p w14:paraId="7DBA816D" w14:textId="7916178F" w:rsidR="00414F48" w:rsidRPr="00F870C6" w:rsidRDefault="00414F48" w:rsidP="00F870C6">
      <w:pPr>
        <w:numPr>
          <w:ilvl w:val="0"/>
          <w:numId w:val="25"/>
        </w:numPr>
        <w:spacing w:after="60"/>
        <w:ind w:left="357" w:hanging="357"/>
        <w:jc w:val="both"/>
        <w:rPr>
          <w:rFonts w:asciiTheme="minorHAnsi" w:hAnsiTheme="minorHAnsi" w:cstheme="minorHAnsi"/>
        </w:rPr>
      </w:pPr>
      <w:r w:rsidRPr="00F870C6">
        <w:rPr>
          <w:rFonts w:asciiTheme="minorHAnsi" w:eastAsiaTheme="minorHAnsi" w:hAnsiTheme="minorHAnsi" w:cstheme="minorHAnsi"/>
          <w:color w:val="000000"/>
        </w:rPr>
        <w:t xml:space="preserve">Zamawiający informuje, iż istnieje możliwość dokonania wizji lokalnej od poniedziałku do piątku w </w:t>
      </w:r>
      <w:r w:rsidRPr="005C6AAB">
        <w:rPr>
          <w:rFonts w:asciiTheme="minorHAnsi" w:eastAsiaTheme="minorHAnsi" w:hAnsiTheme="minorHAnsi" w:cstheme="minorHAnsi"/>
          <w:color w:val="000000"/>
        </w:rPr>
        <w:t>godz.</w:t>
      </w:r>
      <w:r w:rsidR="005C6AAB" w:rsidRPr="005C6AAB">
        <w:rPr>
          <w:rFonts w:asciiTheme="minorHAnsi" w:eastAsiaTheme="minorHAnsi" w:hAnsiTheme="minorHAnsi" w:cstheme="minorHAnsi"/>
          <w:color w:val="000000"/>
        </w:rPr>
        <w:t xml:space="preserve"> 10-14</w:t>
      </w:r>
      <w:r w:rsidRPr="005C6AAB">
        <w:rPr>
          <w:rFonts w:asciiTheme="minorHAnsi" w:eastAsiaTheme="minorHAnsi" w:hAnsiTheme="minorHAnsi" w:cstheme="minorHAnsi"/>
          <w:color w:val="000000"/>
        </w:rPr>
        <w:t>,</w:t>
      </w:r>
      <w:r w:rsidRPr="00F870C6">
        <w:rPr>
          <w:rFonts w:asciiTheme="minorHAnsi" w:eastAsiaTheme="minorHAnsi" w:hAnsiTheme="minorHAnsi" w:cstheme="minorHAnsi"/>
          <w:color w:val="000000"/>
        </w:rPr>
        <w:t xml:space="preserve"> po wcześniejszym umówieniu terminu i  zgłoszeniu zamiaru uczestnictwa w wizji lokalnej  na adres</w:t>
      </w:r>
      <w:r w:rsidR="00F31619">
        <w:rPr>
          <w:rFonts w:asciiTheme="minorHAnsi" w:eastAsiaTheme="minorHAnsi" w:hAnsiTheme="minorHAnsi" w:cstheme="minorHAnsi"/>
          <w:color w:val="000000"/>
        </w:rPr>
        <w:t xml:space="preserve"> </w:t>
      </w:r>
      <w:r w:rsidR="00F31619" w:rsidRPr="005C6AAB">
        <w:rPr>
          <w:rFonts w:asciiTheme="minorHAnsi" w:eastAsiaTheme="minorHAnsi" w:hAnsiTheme="minorHAnsi" w:cstheme="minorHAnsi"/>
          <w:color w:val="000000"/>
        </w:rPr>
        <w:t xml:space="preserve">e-mail: </w:t>
      </w:r>
      <w:r w:rsidR="005C6AAB" w:rsidRPr="005C6AAB">
        <w:rPr>
          <w:rFonts w:asciiTheme="minorHAnsi" w:eastAsiaTheme="minorHAnsi" w:hAnsiTheme="minorHAnsi" w:cstheme="minorHAnsi"/>
          <w:color w:val="000000"/>
        </w:rPr>
        <w:t>administracja@zse.krakow.pl</w:t>
      </w:r>
      <w:r w:rsidRPr="005C6AAB">
        <w:rPr>
          <w:rFonts w:asciiTheme="minorHAnsi" w:eastAsiaTheme="minorHAnsi" w:hAnsiTheme="minorHAnsi" w:cstheme="minorHAnsi"/>
          <w:color w:val="000000"/>
        </w:rPr>
        <w:t>,</w:t>
      </w:r>
      <w:r w:rsidRPr="00F870C6">
        <w:rPr>
          <w:rFonts w:asciiTheme="minorHAnsi" w:eastAsiaTheme="minorHAnsi" w:hAnsiTheme="minorHAnsi" w:cstheme="minorHAnsi"/>
          <w:color w:val="000000"/>
        </w:rPr>
        <w:t xml:space="preserve"> z co najmniej jednodniowym wyprzedzeniem.</w:t>
      </w:r>
    </w:p>
    <w:p w14:paraId="631B2D77" w14:textId="43A43A08" w:rsidR="00782285" w:rsidRPr="00F870C6" w:rsidRDefault="00782285" w:rsidP="00F870C6">
      <w:pPr>
        <w:numPr>
          <w:ilvl w:val="0"/>
          <w:numId w:val="25"/>
        </w:numPr>
        <w:spacing w:after="60"/>
        <w:ind w:left="357" w:hanging="357"/>
        <w:jc w:val="both"/>
        <w:rPr>
          <w:rFonts w:asciiTheme="minorHAnsi" w:hAnsiTheme="minorHAnsi" w:cstheme="minorHAnsi"/>
        </w:rPr>
      </w:pPr>
      <w:r w:rsidRPr="00F870C6">
        <w:rPr>
          <w:rFonts w:asciiTheme="minorHAnsi" w:hAnsiTheme="minorHAnsi" w:cstheme="minorHAnsi"/>
        </w:rPr>
        <w:t xml:space="preserve">Każdorazowo na żądanie Zamawiającego, w terminie wskazanym przez Zamawiającego nie krótszym niż 7 dni roboczych, Wykonawca zobowiązany jest do przedłożenia dokumentów </w:t>
      </w:r>
      <w:r w:rsidRPr="00F870C6">
        <w:rPr>
          <w:rFonts w:asciiTheme="minorHAnsi" w:hAnsiTheme="minorHAnsi" w:cstheme="minorHAnsi"/>
        </w:rPr>
        <w:lastRenderedPageBreak/>
        <w:t>potwierdzających zawarcie przez Wykonawcę (lub podwykonawcę)  umów o pracę z osobami o</w:t>
      </w:r>
      <w:r w:rsidR="00F31619">
        <w:rPr>
          <w:rFonts w:asciiTheme="minorHAnsi" w:hAnsiTheme="minorHAnsi" w:cstheme="minorHAnsi"/>
        </w:rPr>
        <w:t> </w:t>
      </w:r>
      <w:r w:rsidRPr="00F870C6">
        <w:rPr>
          <w:rFonts w:asciiTheme="minorHAnsi" w:hAnsiTheme="minorHAnsi" w:cstheme="minorHAnsi"/>
        </w:rPr>
        <w:t xml:space="preserve">których mowa w ust. 6 np. zaświadczeń. </w:t>
      </w:r>
    </w:p>
    <w:p w14:paraId="24AC18A1" w14:textId="77777777" w:rsidR="00782285" w:rsidRPr="00F870C6" w:rsidRDefault="00782285" w:rsidP="00F870C6">
      <w:pPr>
        <w:numPr>
          <w:ilvl w:val="0"/>
          <w:numId w:val="25"/>
        </w:numPr>
        <w:spacing w:after="60"/>
        <w:ind w:left="357" w:hanging="357"/>
        <w:jc w:val="both"/>
        <w:rPr>
          <w:rFonts w:asciiTheme="minorHAnsi" w:hAnsiTheme="minorHAnsi" w:cstheme="minorHAnsi"/>
        </w:rPr>
      </w:pPr>
      <w:r w:rsidRPr="00F870C6">
        <w:rPr>
          <w:rFonts w:asciiTheme="minorHAnsi" w:hAnsiTheme="minorHAnsi" w:cstheme="minorHAnsi"/>
        </w:rPr>
        <w:t xml:space="preserve">Kod CPV: </w:t>
      </w:r>
    </w:p>
    <w:p w14:paraId="4357A6F1" w14:textId="192CE756" w:rsidR="00B77EE2" w:rsidRPr="005C6AAB" w:rsidRDefault="00B77EE2" w:rsidP="00B77EE2">
      <w:pPr>
        <w:spacing w:after="60" w:line="240" w:lineRule="auto"/>
        <w:ind w:left="357"/>
        <w:jc w:val="both"/>
        <w:rPr>
          <w:rFonts w:asciiTheme="minorHAnsi" w:hAnsiTheme="minorHAnsi" w:cstheme="minorHAnsi"/>
        </w:rPr>
      </w:pPr>
      <w:r w:rsidRPr="005C6AAB">
        <w:rPr>
          <w:rFonts w:asciiTheme="minorHAnsi" w:hAnsiTheme="minorHAnsi" w:cstheme="minorHAnsi"/>
        </w:rPr>
        <w:t>45214000-0 Roboty budowlane w zakresie budowy obiektów budowlanych związanych z edukacją</w:t>
      </w:r>
    </w:p>
    <w:p w14:paraId="7FFC6099" w14:textId="0155602F" w:rsidR="00E64979" w:rsidRPr="005C6AAB" w:rsidRDefault="00E64979" w:rsidP="00B77EE2">
      <w:pPr>
        <w:spacing w:after="60" w:line="240" w:lineRule="auto"/>
        <w:ind w:left="357"/>
        <w:rPr>
          <w:rFonts w:asciiTheme="minorHAnsi" w:hAnsiTheme="minorHAnsi" w:cstheme="minorHAnsi"/>
        </w:rPr>
      </w:pPr>
      <w:r w:rsidRPr="005C6AAB">
        <w:rPr>
          <w:rFonts w:asciiTheme="minorHAnsi" w:hAnsiTheme="minorHAnsi" w:cstheme="minorHAnsi"/>
        </w:rPr>
        <w:t>45453000-7  Roboty remontowe i renowacyjne</w:t>
      </w:r>
    </w:p>
    <w:p w14:paraId="1012D1C2" w14:textId="055C6C23" w:rsidR="00E64979" w:rsidRPr="005C6AAB" w:rsidRDefault="00E64979" w:rsidP="00B77EE2">
      <w:pPr>
        <w:spacing w:after="60" w:line="240" w:lineRule="auto"/>
        <w:ind w:left="357"/>
        <w:rPr>
          <w:rFonts w:asciiTheme="minorHAnsi" w:hAnsiTheme="minorHAnsi" w:cstheme="minorHAnsi"/>
        </w:rPr>
      </w:pPr>
      <w:r w:rsidRPr="005C6AAB">
        <w:rPr>
          <w:rFonts w:asciiTheme="minorHAnsi" w:hAnsiTheme="minorHAnsi" w:cstheme="minorHAnsi"/>
        </w:rPr>
        <w:t xml:space="preserve">45453100-8 Roboty renowacyjne </w:t>
      </w:r>
    </w:p>
    <w:p w14:paraId="46ADAAA1" w14:textId="5B415B6B" w:rsidR="006C7BA4" w:rsidRPr="005C6AAB" w:rsidRDefault="006C7BA4" w:rsidP="00B77EE2">
      <w:pPr>
        <w:spacing w:after="60" w:line="240" w:lineRule="auto"/>
        <w:ind w:left="357"/>
        <w:rPr>
          <w:rFonts w:asciiTheme="minorHAnsi" w:hAnsiTheme="minorHAnsi" w:cstheme="minorHAnsi"/>
        </w:rPr>
      </w:pPr>
      <w:r w:rsidRPr="005C6AAB">
        <w:rPr>
          <w:rFonts w:asciiTheme="minorHAnsi" w:hAnsiTheme="minorHAnsi" w:cstheme="minorHAnsi"/>
        </w:rPr>
        <w:t>45310000-3 roboty instalacyjne elektryczne</w:t>
      </w:r>
    </w:p>
    <w:p w14:paraId="755D0051" w14:textId="3B059A24" w:rsidR="006C7BA4" w:rsidRPr="005C6AAB" w:rsidRDefault="006C7BA4" w:rsidP="00B77EE2">
      <w:pPr>
        <w:spacing w:after="60" w:line="240" w:lineRule="auto"/>
        <w:ind w:left="357"/>
        <w:rPr>
          <w:rFonts w:asciiTheme="minorHAnsi" w:hAnsiTheme="minorHAnsi" w:cstheme="minorHAnsi"/>
        </w:rPr>
      </w:pPr>
      <w:r w:rsidRPr="005C6AAB">
        <w:rPr>
          <w:rFonts w:asciiTheme="minorHAnsi" w:hAnsiTheme="minorHAnsi" w:cstheme="minorHAnsi"/>
        </w:rPr>
        <w:t>45400000-1 Roboty wykończeniowe w zakresie obiektów budowlanych</w:t>
      </w:r>
    </w:p>
    <w:p w14:paraId="60F723BA" w14:textId="699F450A" w:rsidR="00261DC5" w:rsidRPr="005C6AAB" w:rsidRDefault="00261DC5" w:rsidP="00B77EE2">
      <w:pPr>
        <w:spacing w:after="60" w:line="240" w:lineRule="auto"/>
        <w:ind w:left="357"/>
        <w:rPr>
          <w:rFonts w:asciiTheme="minorHAnsi" w:hAnsiTheme="minorHAnsi" w:cstheme="minorHAnsi"/>
        </w:rPr>
      </w:pPr>
      <w:r w:rsidRPr="005C6AAB">
        <w:rPr>
          <w:rFonts w:asciiTheme="minorHAnsi" w:hAnsiTheme="minorHAnsi" w:cstheme="minorHAnsi"/>
        </w:rPr>
        <w:t>45111200-0 Roboty w zakresie przygotowania terenu pod budowę i roboty ziemne</w:t>
      </w:r>
    </w:p>
    <w:p w14:paraId="1E2880CE" w14:textId="3DCCF364" w:rsidR="005D354B" w:rsidRPr="005C6AAB" w:rsidRDefault="005D354B" w:rsidP="00B77EE2">
      <w:pPr>
        <w:spacing w:after="60" w:line="240" w:lineRule="auto"/>
        <w:ind w:left="357"/>
        <w:rPr>
          <w:rFonts w:asciiTheme="minorHAnsi" w:hAnsiTheme="minorHAnsi" w:cstheme="minorHAnsi"/>
        </w:rPr>
      </w:pPr>
      <w:r w:rsidRPr="005C6AAB">
        <w:rPr>
          <w:rFonts w:asciiTheme="minorHAnsi" w:hAnsiTheme="minorHAnsi" w:cstheme="minorHAnsi"/>
        </w:rPr>
        <w:t xml:space="preserve">45262310-7 </w:t>
      </w:r>
      <w:r w:rsidR="00C97C4C" w:rsidRPr="005C6AAB">
        <w:rPr>
          <w:rFonts w:asciiTheme="minorHAnsi" w:hAnsiTheme="minorHAnsi" w:cstheme="minorHAnsi"/>
        </w:rPr>
        <w:t>–</w:t>
      </w:r>
      <w:r w:rsidRPr="005C6AAB">
        <w:rPr>
          <w:rFonts w:asciiTheme="minorHAnsi" w:hAnsiTheme="minorHAnsi" w:cstheme="minorHAnsi"/>
        </w:rPr>
        <w:t xml:space="preserve"> zbrojenie</w:t>
      </w:r>
    </w:p>
    <w:p w14:paraId="71FC9CDF" w14:textId="08D2C6B2" w:rsidR="00C97C4C" w:rsidRPr="005C6AAB" w:rsidRDefault="00C97C4C" w:rsidP="00B77EE2">
      <w:pPr>
        <w:spacing w:after="60" w:line="240" w:lineRule="auto"/>
        <w:ind w:left="357"/>
        <w:rPr>
          <w:rFonts w:asciiTheme="minorHAnsi" w:hAnsiTheme="minorHAnsi" w:cstheme="minorHAnsi"/>
        </w:rPr>
      </w:pPr>
      <w:r w:rsidRPr="005C6AAB">
        <w:rPr>
          <w:rFonts w:asciiTheme="minorHAnsi" w:hAnsiTheme="minorHAnsi" w:cstheme="minorHAnsi"/>
        </w:rPr>
        <w:t>45262210-6  Fundamentowanie</w:t>
      </w:r>
    </w:p>
    <w:p w14:paraId="191D4B25" w14:textId="74A510D3" w:rsidR="00C97C4C" w:rsidRPr="005C6AAB" w:rsidRDefault="00C97C4C" w:rsidP="00B77EE2">
      <w:pPr>
        <w:spacing w:after="60" w:line="240" w:lineRule="auto"/>
        <w:ind w:left="357"/>
        <w:rPr>
          <w:rFonts w:asciiTheme="minorHAnsi" w:hAnsiTheme="minorHAnsi" w:cstheme="minorHAnsi"/>
        </w:rPr>
      </w:pPr>
      <w:r w:rsidRPr="005C6AAB">
        <w:rPr>
          <w:rFonts w:asciiTheme="minorHAnsi" w:hAnsiTheme="minorHAnsi" w:cstheme="minorHAnsi"/>
        </w:rPr>
        <w:t>45262311-4 Betonowanie konstrukcji</w:t>
      </w:r>
    </w:p>
    <w:p w14:paraId="211070E6" w14:textId="6C37F9AB" w:rsidR="00E64979" w:rsidRPr="00F870C6" w:rsidRDefault="00E64979" w:rsidP="00B77EE2">
      <w:pPr>
        <w:spacing w:after="60" w:line="240" w:lineRule="auto"/>
        <w:ind w:left="357"/>
        <w:rPr>
          <w:rFonts w:asciiTheme="minorHAnsi" w:hAnsiTheme="minorHAnsi" w:cstheme="minorHAnsi"/>
        </w:rPr>
      </w:pPr>
      <w:r w:rsidRPr="005C6AAB">
        <w:rPr>
          <w:rFonts w:asciiTheme="minorHAnsi" w:hAnsiTheme="minorHAnsi" w:cstheme="minorHAnsi"/>
        </w:rPr>
        <w:t>92522000-6 Usługi ochrony obiektów i budynków historycznych</w:t>
      </w:r>
    </w:p>
    <w:p w14:paraId="6D626D95" w14:textId="77777777" w:rsidR="00782285" w:rsidRPr="0023409A" w:rsidRDefault="00782285" w:rsidP="00782285">
      <w:pPr>
        <w:spacing w:before="600" w:after="0"/>
        <w:jc w:val="center"/>
        <w:rPr>
          <w:rFonts w:cs="Calibri"/>
          <w:b/>
        </w:rPr>
      </w:pPr>
      <w:r w:rsidRPr="0023409A">
        <w:rPr>
          <w:rFonts w:cs="Calibri"/>
          <w:b/>
        </w:rPr>
        <w:t>Rozdział 4</w:t>
      </w:r>
    </w:p>
    <w:p w14:paraId="7412E995" w14:textId="77777777" w:rsidR="00782285" w:rsidRPr="0023409A" w:rsidRDefault="00782285" w:rsidP="00782285">
      <w:pPr>
        <w:spacing w:after="120"/>
        <w:jc w:val="center"/>
        <w:rPr>
          <w:rFonts w:cs="Calibri"/>
          <w:b/>
        </w:rPr>
      </w:pPr>
      <w:r w:rsidRPr="0023409A">
        <w:rPr>
          <w:rFonts w:cs="Calibri"/>
          <w:b/>
        </w:rPr>
        <w:t>Termin wykonania zamówienia</w:t>
      </w:r>
    </w:p>
    <w:p w14:paraId="0C4DED94" w14:textId="328290AE" w:rsidR="00E64979" w:rsidRPr="00F31619" w:rsidRDefault="00782285" w:rsidP="00F31619">
      <w:pPr>
        <w:numPr>
          <w:ilvl w:val="3"/>
          <w:numId w:val="22"/>
        </w:numPr>
        <w:spacing w:before="60" w:after="0"/>
        <w:ind w:left="340" w:hanging="340"/>
        <w:jc w:val="both"/>
        <w:rPr>
          <w:rFonts w:asciiTheme="minorHAnsi" w:hAnsiTheme="minorHAnsi" w:cstheme="minorHAnsi"/>
        </w:rPr>
      </w:pPr>
      <w:r w:rsidRPr="0023409A">
        <w:rPr>
          <w:rFonts w:asciiTheme="minorHAnsi" w:hAnsiTheme="minorHAnsi" w:cstheme="minorHAnsi"/>
        </w:rPr>
        <w:t xml:space="preserve">Przedmiot zamówienia </w:t>
      </w:r>
      <w:r w:rsidR="00293B30">
        <w:rPr>
          <w:rFonts w:asciiTheme="minorHAnsi" w:hAnsiTheme="minorHAnsi" w:cstheme="minorHAnsi"/>
        </w:rPr>
        <w:t xml:space="preserve">w zakresie obu etapów </w:t>
      </w:r>
      <w:r w:rsidRPr="0023409A">
        <w:rPr>
          <w:rFonts w:asciiTheme="minorHAnsi" w:hAnsiTheme="minorHAnsi" w:cstheme="minorHAnsi"/>
        </w:rPr>
        <w:t xml:space="preserve">winien zostać zrealizowany </w:t>
      </w:r>
      <w:r w:rsidR="00E64979" w:rsidRPr="0023409A">
        <w:rPr>
          <w:rFonts w:asciiTheme="minorHAnsi" w:hAnsiTheme="minorHAnsi" w:cstheme="minorHAnsi"/>
        </w:rPr>
        <w:t xml:space="preserve">w </w:t>
      </w:r>
      <w:r w:rsidR="00F31619">
        <w:rPr>
          <w:rFonts w:asciiTheme="minorHAnsi" w:hAnsiTheme="minorHAnsi" w:cstheme="minorHAnsi"/>
        </w:rPr>
        <w:t xml:space="preserve">terminie do </w:t>
      </w:r>
      <w:r w:rsidR="00CA2151">
        <w:rPr>
          <w:rFonts w:asciiTheme="minorHAnsi" w:hAnsiTheme="minorHAnsi" w:cstheme="minorHAnsi"/>
        </w:rPr>
        <w:t>15</w:t>
      </w:r>
      <w:r w:rsidR="005C6AAB" w:rsidRPr="005C6AAB">
        <w:rPr>
          <w:rFonts w:asciiTheme="minorHAnsi" w:hAnsiTheme="minorHAnsi" w:cstheme="minorHAnsi"/>
        </w:rPr>
        <w:t>.1</w:t>
      </w:r>
      <w:r w:rsidR="00080BBA">
        <w:rPr>
          <w:rFonts w:asciiTheme="minorHAnsi" w:hAnsiTheme="minorHAnsi" w:cstheme="minorHAnsi"/>
        </w:rPr>
        <w:t>2</w:t>
      </w:r>
      <w:r w:rsidR="005C6AAB" w:rsidRPr="005C6AAB">
        <w:rPr>
          <w:rFonts w:asciiTheme="minorHAnsi" w:hAnsiTheme="minorHAnsi" w:cstheme="minorHAnsi"/>
        </w:rPr>
        <w:t>.</w:t>
      </w:r>
      <w:r w:rsidR="00F31619" w:rsidRPr="005C6AAB">
        <w:rPr>
          <w:rFonts w:asciiTheme="minorHAnsi" w:hAnsiTheme="minorHAnsi" w:cstheme="minorHAnsi"/>
        </w:rPr>
        <w:t>2020r.</w:t>
      </w:r>
    </w:p>
    <w:p w14:paraId="099D83D3" w14:textId="231ED8A0" w:rsidR="000F6B3F" w:rsidRDefault="00E64979" w:rsidP="000F6B3F">
      <w:pPr>
        <w:ind w:left="284"/>
        <w:jc w:val="both"/>
        <w:rPr>
          <w:bCs/>
        </w:rPr>
      </w:pPr>
      <w:r w:rsidRPr="0023409A">
        <w:rPr>
          <w:bCs/>
        </w:rPr>
        <w:t xml:space="preserve">Termin </w:t>
      </w:r>
      <w:r w:rsidR="00F31619">
        <w:rPr>
          <w:bCs/>
        </w:rPr>
        <w:t xml:space="preserve">ten rozumiany jest jako </w:t>
      </w:r>
      <w:r w:rsidR="005C6AAB">
        <w:rPr>
          <w:bCs/>
        </w:rPr>
        <w:t>podpisanie protokołu odbioru przedmiotu zamówienia</w:t>
      </w:r>
      <w:r w:rsidRPr="0023409A">
        <w:rPr>
          <w:bCs/>
        </w:rPr>
        <w:t>.</w:t>
      </w:r>
    </w:p>
    <w:p w14:paraId="7A45CEAF" w14:textId="77777777" w:rsidR="000F6B3F" w:rsidRPr="005A42EF" w:rsidRDefault="000F6B3F" w:rsidP="000F6B3F">
      <w:pPr>
        <w:numPr>
          <w:ilvl w:val="0"/>
          <w:numId w:val="45"/>
        </w:numPr>
        <w:spacing w:before="200" w:after="0" w:line="240" w:lineRule="auto"/>
        <w:ind w:left="357" w:hanging="357"/>
        <w:jc w:val="both"/>
        <w:rPr>
          <w:rFonts w:cs="Calibri"/>
        </w:rPr>
      </w:pPr>
      <w:r w:rsidRPr="005A42EF">
        <w:rPr>
          <w:rFonts w:cs="Calibri"/>
        </w:rPr>
        <w:t xml:space="preserve">Wykonawca zobowiązany jest w terminie </w:t>
      </w:r>
      <w:r>
        <w:rPr>
          <w:rFonts w:cs="Calibri"/>
        </w:rPr>
        <w:t xml:space="preserve">do </w:t>
      </w:r>
      <w:r w:rsidRPr="005A42EF">
        <w:rPr>
          <w:rFonts w:cs="Calibri"/>
        </w:rPr>
        <w:t>4 dni od dnia zawarcia Umowy do sporządzenia Harmonogramu rzeczowo – finansowego i przedstawienia do akceptacji Zamawiającemu. Harmonogram uwzględniać ma co najmniej poniższe elementy</w:t>
      </w:r>
      <w:r>
        <w:rPr>
          <w:rFonts w:cs="Calibri"/>
        </w:rPr>
        <w:t xml:space="preserve"> z uwzględnieniem realizacji Przedmiotu w II etapach</w:t>
      </w:r>
      <w:r w:rsidRPr="005A42EF">
        <w:rPr>
          <w:rFonts w:cs="Calibri"/>
        </w:rPr>
        <w:t>:</w:t>
      </w:r>
    </w:p>
    <w:p w14:paraId="6317085B" w14:textId="77777777" w:rsidR="000F6B3F" w:rsidRPr="005A42EF" w:rsidRDefault="000F6B3F" w:rsidP="000F6B3F">
      <w:pPr>
        <w:numPr>
          <w:ilvl w:val="0"/>
          <w:numId w:val="46"/>
        </w:numPr>
        <w:spacing w:before="200" w:after="0" w:line="240" w:lineRule="auto"/>
        <w:jc w:val="both"/>
        <w:rPr>
          <w:rFonts w:cs="Calibri"/>
        </w:rPr>
      </w:pPr>
      <w:r w:rsidRPr="005A42EF">
        <w:rPr>
          <w:rFonts w:cs="Calibri"/>
        </w:rPr>
        <w:t>przygotowanie terenu budowy,</w:t>
      </w:r>
    </w:p>
    <w:p w14:paraId="05A883C6" w14:textId="77777777" w:rsidR="000F6B3F" w:rsidRPr="005A42EF" w:rsidRDefault="000F6B3F" w:rsidP="000F6B3F">
      <w:pPr>
        <w:numPr>
          <w:ilvl w:val="0"/>
          <w:numId w:val="46"/>
        </w:numPr>
        <w:spacing w:before="200" w:after="0" w:line="240" w:lineRule="auto"/>
        <w:jc w:val="both"/>
        <w:rPr>
          <w:rFonts w:cs="Calibri"/>
        </w:rPr>
      </w:pPr>
      <w:r w:rsidRPr="005A42EF">
        <w:rPr>
          <w:rFonts w:cs="Calibri"/>
        </w:rPr>
        <w:t xml:space="preserve">termin rozpoczęcia i zakończenia robót budowlanych; </w:t>
      </w:r>
    </w:p>
    <w:p w14:paraId="2CD3E7F2" w14:textId="77777777" w:rsidR="000F6B3F" w:rsidRPr="005A42EF" w:rsidRDefault="000F6B3F" w:rsidP="000F6B3F">
      <w:pPr>
        <w:numPr>
          <w:ilvl w:val="0"/>
          <w:numId w:val="46"/>
        </w:numPr>
        <w:spacing w:before="200" w:after="0" w:line="240" w:lineRule="auto"/>
        <w:jc w:val="both"/>
        <w:rPr>
          <w:rFonts w:cs="Calibri"/>
        </w:rPr>
      </w:pPr>
      <w:r w:rsidRPr="005A42EF">
        <w:rPr>
          <w:rFonts w:cs="Calibri"/>
        </w:rPr>
        <w:t>szczegółowe terminy wykonania elementów umowy  ze wskazaniem zakresów rzeczowych prac do wykonania</w:t>
      </w:r>
      <w:r>
        <w:rPr>
          <w:rFonts w:cs="Calibri"/>
        </w:rPr>
        <w:t xml:space="preserve"> w tym dostawy windy, pozyskania wymaganych pozwoleń, decyzji, uzgodnień, opinii</w:t>
      </w:r>
      <w:r w:rsidRPr="005A42EF">
        <w:rPr>
          <w:rFonts w:cs="Calibri"/>
        </w:rPr>
        <w:t>.</w:t>
      </w:r>
    </w:p>
    <w:p w14:paraId="4666E5E2" w14:textId="77777777" w:rsidR="00782285" w:rsidRPr="0023409A" w:rsidRDefault="00782285" w:rsidP="00782285">
      <w:pPr>
        <w:spacing w:before="600" w:after="0"/>
        <w:ind w:left="357"/>
        <w:jc w:val="center"/>
        <w:rPr>
          <w:rFonts w:cs="Calibri"/>
        </w:rPr>
      </w:pPr>
      <w:r w:rsidRPr="0023409A">
        <w:rPr>
          <w:rFonts w:cs="Calibri"/>
          <w:b/>
        </w:rPr>
        <w:t>Rozdział 5</w:t>
      </w:r>
    </w:p>
    <w:p w14:paraId="748DEDBC" w14:textId="77777777" w:rsidR="00782285" w:rsidRPr="0023409A" w:rsidRDefault="00782285" w:rsidP="00782285">
      <w:pPr>
        <w:spacing w:after="120"/>
        <w:jc w:val="center"/>
        <w:rPr>
          <w:rFonts w:cs="Calibri"/>
          <w:b/>
        </w:rPr>
      </w:pPr>
      <w:r w:rsidRPr="0023409A">
        <w:rPr>
          <w:rFonts w:cs="Calibri"/>
          <w:b/>
        </w:rPr>
        <w:t xml:space="preserve">Warunki udziału w postępowaniu i podstawy wykluczenia o których mowa w art. 24 ust. 5 ustawy </w:t>
      </w:r>
      <w:proofErr w:type="spellStart"/>
      <w:r w:rsidRPr="0023409A">
        <w:rPr>
          <w:rFonts w:cs="Calibri"/>
          <w:b/>
        </w:rPr>
        <w:t>pzp</w:t>
      </w:r>
      <w:proofErr w:type="spellEnd"/>
      <w:r w:rsidRPr="0023409A">
        <w:rPr>
          <w:rFonts w:cs="Calibri"/>
          <w:b/>
        </w:rPr>
        <w:t xml:space="preserve"> </w:t>
      </w:r>
    </w:p>
    <w:p w14:paraId="03E62EF3" w14:textId="77777777" w:rsidR="00782285" w:rsidRPr="0023409A" w:rsidRDefault="00782285" w:rsidP="00782285">
      <w:pPr>
        <w:numPr>
          <w:ilvl w:val="0"/>
          <w:numId w:val="1"/>
        </w:numPr>
        <w:spacing w:after="0"/>
        <w:ind w:left="357"/>
        <w:contextualSpacing/>
        <w:jc w:val="both"/>
        <w:rPr>
          <w:rFonts w:cs="Calibri"/>
        </w:rPr>
      </w:pPr>
      <w:r w:rsidRPr="0023409A">
        <w:rPr>
          <w:rFonts w:cs="Calibri"/>
        </w:rPr>
        <w:t>O udzielenie zamówienia mogą ubiegać się Wykonawcy, którzy:</w:t>
      </w:r>
    </w:p>
    <w:p w14:paraId="30A3D840" w14:textId="77777777" w:rsidR="00782285" w:rsidRPr="0023409A" w:rsidRDefault="00782285" w:rsidP="00782285">
      <w:pPr>
        <w:numPr>
          <w:ilvl w:val="1"/>
          <w:numId w:val="1"/>
        </w:numPr>
        <w:spacing w:before="60" w:after="0"/>
        <w:ind w:left="714" w:hanging="357"/>
        <w:jc w:val="both"/>
        <w:rPr>
          <w:rFonts w:cs="Calibri"/>
        </w:rPr>
      </w:pPr>
      <w:r w:rsidRPr="0023409A">
        <w:rPr>
          <w:rFonts w:cs="Calibri"/>
        </w:rPr>
        <w:t xml:space="preserve">nie podlegają wykluczeniu na podstawie art. 24 ust. 1 ustawy </w:t>
      </w:r>
      <w:proofErr w:type="spellStart"/>
      <w:r w:rsidRPr="0023409A">
        <w:rPr>
          <w:rFonts w:cs="Calibri"/>
        </w:rPr>
        <w:t>Pzp</w:t>
      </w:r>
      <w:proofErr w:type="spellEnd"/>
      <w:r w:rsidRPr="0023409A">
        <w:rPr>
          <w:rFonts w:cs="Calibri"/>
        </w:rPr>
        <w:t>, przy czym dodatkowo Zamawiający przewiduje wykluczenie Wykonawcy:</w:t>
      </w:r>
    </w:p>
    <w:p w14:paraId="18ABDD07" w14:textId="77777777" w:rsidR="00782285" w:rsidRPr="0023409A" w:rsidRDefault="00782285" w:rsidP="00782285">
      <w:pPr>
        <w:numPr>
          <w:ilvl w:val="2"/>
          <w:numId w:val="1"/>
        </w:numPr>
        <w:spacing w:before="60" w:after="0"/>
        <w:ind w:left="1077" w:hanging="357"/>
        <w:jc w:val="both"/>
        <w:rPr>
          <w:rFonts w:cs="Calibri"/>
        </w:rPr>
      </w:pPr>
      <w:r w:rsidRPr="0023409A">
        <w:rPr>
          <w:rFonts w:cs="Calibri"/>
        </w:rPr>
        <w:t xml:space="preserve">/art.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w:t>
      </w:r>
      <w:proofErr w:type="spellStart"/>
      <w:r w:rsidRPr="0023409A">
        <w:rPr>
          <w:rFonts w:cs="Calibri"/>
        </w:rPr>
        <w:t>późn</w:t>
      </w:r>
      <w:proofErr w:type="spellEnd"/>
      <w:r w:rsidRPr="0023409A">
        <w:rPr>
          <w:rFonts w:cs="Calibri"/>
        </w:rPr>
        <w:t xml:space="preserve">. zm.) lub którego upadłość ogłoszono, z wyjątkiem wykonawcy, który po </w:t>
      </w:r>
      <w:r w:rsidRPr="0023409A">
        <w:rPr>
          <w:rFonts w:cs="Calibri"/>
        </w:rPr>
        <w:lastRenderedPageBreak/>
        <w:t xml:space="preserve">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2071 z </w:t>
      </w:r>
      <w:proofErr w:type="spellStart"/>
      <w:r w:rsidRPr="0023409A">
        <w:rPr>
          <w:rFonts w:cs="Calibri"/>
        </w:rPr>
        <w:t>późn</w:t>
      </w:r>
      <w:proofErr w:type="spellEnd"/>
      <w:r w:rsidRPr="0023409A">
        <w:rPr>
          <w:rFonts w:cs="Calibri"/>
        </w:rPr>
        <w:t>. zm.).</w:t>
      </w:r>
    </w:p>
    <w:p w14:paraId="144B1DDA" w14:textId="77777777" w:rsidR="00782285" w:rsidRPr="0023409A" w:rsidRDefault="00782285" w:rsidP="00782285">
      <w:pPr>
        <w:numPr>
          <w:ilvl w:val="1"/>
          <w:numId w:val="1"/>
        </w:numPr>
        <w:spacing w:before="120" w:after="0"/>
        <w:ind w:left="714" w:hanging="357"/>
        <w:jc w:val="both"/>
        <w:rPr>
          <w:rFonts w:cs="Calibri"/>
        </w:rPr>
      </w:pPr>
      <w:r w:rsidRPr="0023409A">
        <w:rPr>
          <w:rFonts w:cs="Calibri"/>
        </w:rPr>
        <w:t>spełniają warunki udziału w postępowaniu, dotyczące:</w:t>
      </w:r>
    </w:p>
    <w:p w14:paraId="20C4F28A" w14:textId="77777777" w:rsidR="00782285" w:rsidRPr="0023409A" w:rsidRDefault="00782285" w:rsidP="00782285">
      <w:pPr>
        <w:numPr>
          <w:ilvl w:val="0"/>
          <w:numId w:val="16"/>
        </w:numPr>
        <w:spacing w:before="60" w:after="60"/>
        <w:ind w:left="924" w:hanging="357"/>
        <w:jc w:val="both"/>
        <w:rPr>
          <w:rFonts w:cs="Calibri"/>
        </w:rPr>
      </w:pPr>
      <w:r w:rsidRPr="0023409A">
        <w:rPr>
          <w:rFonts w:cs="Calibri"/>
        </w:rPr>
        <w:t>kompetencji lub uprawnień do prowadzenia określonej działalności zawodowej, o ile wynika to z odrębnych przepisów</w:t>
      </w:r>
      <w:r w:rsidRPr="0023409A">
        <w:rPr>
          <w:rFonts w:eastAsia="Times New Roman" w:cs="Calibri"/>
          <w:i/>
          <w:lang w:eastAsia="pl-PL"/>
        </w:rPr>
        <w:t xml:space="preserve"> </w:t>
      </w:r>
      <w:r w:rsidRPr="0023409A">
        <w:rPr>
          <w:rFonts w:cs="Calibri"/>
        </w:rPr>
        <w:t>– Zamawiający nie wyznacza szczegółowego warunku w tym zakresie.</w:t>
      </w:r>
    </w:p>
    <w:p w14:paraId="3E995068" w14:textId="77777777" w:rsidR="00782285" w:rsidRPr="0023409A" w:rsidRDefault="00782285" w:rsidP="00782285">
      <w:pPr>
        <w:numPr>
          <w:ilvl w:val="0"/>
          <w:numId w:val="16"/>
        </w:numPr>
        <w:spacing w:after="60"/>
        <w:ind w:left="924" w:hanging="357"/>
        <w:jc w:val="both"/>
        <w:rPr>
          <w:rFonts w:cs="Calibri"/>
        </w:rPr>
      </w:pPr>
      <w:r w:rsidRPr="0023409A">
        <w:rPr>
          <w:rFonts w:cs="Calibri"/>
        </w:rPr>
        <w:t>sytuacji ekonomicznej lub finansowej – Zamawiający nie wyznacza szczegółowego warunku w tym zakresie,</w:t>
      </w:r>
    </w:p>
    <w:p w14:paraId="60CF4662" w14:textId="443C20F6" w:rsidR="00782285" w:rsidRPr="00080BBA" w:rsidRDefault="00782285" w:rsidP="00080BBA">
      <w:pPr>
        <w:numPr>
          <w:ilvl w:val="0"/>
          <w:numId w:val="16"/>
        </w:numPr>
        <w:spacing w:after="60"/>
        <w:ind w:left="924" w:hanging="357"/>
        <w:jc w:val="both"/>
        <w:rPr>
          <w:rFonts w:cs="Calibri"/>
        </w:rPr>
      </w:pPr>
      <w:r w:rsidRPr="0023409A">
        <w:rPr>
          <w:rFonts w:cs="Calibri"/>
        </w:rPr>
        <w:t xml:space="preserve">zdolności technicznej lub zawodowej - Zamawiający  uzna warunek za spełniony jeżeli Wykonawca </w:t>
      </w:r>
      <w:r w:rsidR="008940D6" w:rsidRPr="0023409A">
        <w:rPr>
          <w:rFonts w:cs="Calibri"/>
        </w:rPr>
        <w:t>wykaże, że</w:t>
      </w:r>
      <w:r w:rsidR="00080BBA">
        <w:rPr>
          <w:rFonts w:cs="Calibri"/>
        </w:rPr>
        <w:t xml:space="preserve"> </w:t>
      </w:r>
      <w:r w:rsidRPr="00080BBA">
        <w:rPr>
          <w:rFonts w:asciiTheme="minorHAnsi" w:hAnsiTheme="minorHAnsi" w:cstheme="minorHAnsi"/>
        </w:rPr>
        <w:t>dysponuje lub będzie dysponował:</w:t>
      </w:r>
    </w:p>
    <w:p w14:paraId="2AA9F875" w14:textId="1C71AE04" w:rsidR="00782285" w:rsidRDefault="00DB0BEF" w:rsidP="00DB0BEF">
      <w:pPr>
        <w:ind w:left="1004"/>
        <w:jc w:val="both"/>
        <w:rPr>
          <w:rFonts w:cs="Calibri"/>
        </w:rPr>
      </w:pPr>
      <w:r w:rsidRPr="0023409A">
        <w:rPr>
          <w:rFonts w:cs="Calibri"/>
          <w:b/>
          <w:bCs/>
          <w:iCs/>
          <w:lang w:eastAsia="pl-PL"/>
        </w:rPr>
        <w:t>-</w:t>
      </w:r>
      <w:r w:rsidRPr="0023409A">
        <w:rPr>
          <w:rFonts w:cs="Calibri"/>
          <w:b/>
          <w:bCs/>
          <w:iCs/>
          <w:color w:val="00B0F0"/>
          <w:lang w:eastAsia="pl-PL"/>
        </w:rPr>
        <w:t xml:space="preserve"> </w:t>
      </w:r>
      <w:r w:rsidR="00782285" w:rsidRPr="0023409A">
        <w:rPr>
          <w:rFonts w:cs="Calibri"/>
          <w:b/>
          <w:bCs/>
          <w:iCs/>
          <w:lang w:eastAsia="pl-PL"/>
        </w:rPr>
        <w:t xml:space="preserve">Kierownikiem </w:t>
      </w:r>
      <w:r w:rsidR="00AD0C9B">
        <w:rPr>
          <w:rFonts w:cs="Calibri"/>
          <w:b/>
          <w:bCs/>
          <w:iCs/>
          <w:lang w:eastAsia="pl-PL"/>
        </w:rPr>
        <w:t>budowy</w:t>
      </w:r>
      <w:r w:rsidR="00782285" w:rsidRPr="0023409A">
        <w:rPr>
          <w:rFonts w:cs="Calibri"/>
          <w:iCs/>
          <w:lang w:eastAsia="pl-PL"/>
        </w:rPr>
        <w:t xml:space="preserve"> - posiadającym uprawnienia budowlane bez ograniczeń do kierowania robotami budowlanymi</w:t>
      </w:r>
      <w:r w:rsidRPr="0023409A">
        <w:rPr>
          <w:rFonts w:cs="Calibri"/>
          <w:iCs/>
          <w:lang w:eastAsia="pl-PL"/>
        </w:rPr>
        <w:t xml:space="preserve"> w specjalności </w:t>
      </w:r>
      <w:proofErr w:type="spellStart"/>
      <w:r w:rsidRPr="0023409A">
        <w:rPr>
          <w:rFonts w:cs="Calibri"/>
          <w:iCs/>
          <w:lang w:eastAsia="pl-PL"/>
        </w:rPr>
        <w:t>konstrukcyjno</w:t>
      </w:r>
      <w:proofErr w:type="spellEnd"/>
      <w:r w:rsidRPr="0023409A">
        <w:rPr>
          <w:rFonts w:cs="Calibri"/>
          <w:iCs/>
          <w:lang w:eastAsia="pl-PL"/>
        </w:rPr>
        <w:t xml:space="preserve"> – budowlanej,</w:t>
      </w:r>
      <w:r w:rsidR="00782285" w:rsidRPr="0023409A">
        <w:rPr>
          <w:rFonts w:cs="Calibri"/>
          <w:iCs/>
          <w:lang w:eastAsia="pl-PL"/>
        </w:rPr>
        <w:t xml:space="preserve"> wpisanym na listę członków o właściwej izby samorządu  zawodowego, spełniając</w:t>
      </w:r>
      <w:r w:rsidR="00795BDC">
        <w:rPr>
          <w:rFonts w:cs="Calibri"/>
          <w:iCs/>
          <w:lang w:eastAsia="pl-PL"/>
        </w:rPr>
        <w:t>ym</w:t>
      </w:r>
      <w:r w:rsidR="00782285" w:rsidRPr="0023409A">
        <w:rPr>
          <w:rFonts w:cs="Calibri"/>
          <w:iCs/>
          <w:lang w:eastAsia="pl-PL"/>
        </w:rPr>
        <w:t xml:space="preserve"> wymagania zgodnie z art. 37c  Ustawy o ochronie zabytków i opiece nad zabytkami (</w:t>
      </w:r>
      <w:r w:rsidRPr="0023409A">
        <w:rPr>
          <w:rFonts w:cs="Calibri"/>
          <w:iCs/>
          <w:lang w:eastAsia="pl-PL"/>
        </w:rPr>
        <w:t>Dz. U. 2020 poz. 282</w:t>
      </w:r>
      <w:r w:rsidR="00A51A15" w:rsidRPr="0023409A">
        <w:rPr>
          <w:rFonts w:cs="Calibri"/>
          <w:iCs/>
          <w:lang w:eastAsia="pl-PL"/>
        </w:rPr>
        <w:t>) </w:t>
      </w:r>
      <w:r w:rsidR="00795BDC">
        <w:rPr>
          <w:rFonts w:cs="Calibri"/>
          <w:iCs/>
          <w:lang w:eastAsia="pl-PL"/>
        </w:rPr>
        <w:t xml:space="preserve">, </w:t>
      </w:r>
      <w:r w:rsidR="005406F8" w:rsidRPr="00CC3809">
        <w:rPr>
          <w:rFonts w:cs="Calibri"/>
        </w:rPr>
        <w:t>posiadają</w:t>
      </w:r>
      <w:r w:rsidR="005406F8">
        <w:rPr>
          <w:rFonts w:cs="Calibri"/>
        </w:rPr>
        <w:t>cym</w:t>
      </w:r>
      <w:r w:rsidR="005406F8" w:rsidRPr="00CC3809">
        <w:rPr>
          <w:rFonts w:cs="Calibri"/>
        </w:rPr>
        <w:t xml:space="preserve"> doświadczenie w </w:t>
      </w:r>
      <w:r w:rsidR="005406F8">
        <w:rPr>
          <w:rFonts w:cs="Calibri"/>
        </w:rPr>
        <w:t xml:space="preserve">kierowaniu robotami budowlanymi w </w:t>
      </w:r>
      <w:r w:rsidR="0057449C">
        <w:rPr>
          <w:rFonts w:cs="Calibri"/>
        </w:rPr>
        <w:t>przynajmniej</w:t>
      </w:r>
      <w:r w:rsidR="005406F8">
        <w:rPr>
          <w:rFonts w:cs="Calibri"/>
        </w:rPr>
        <w:t xml:space="preserve"> dwóch zamówieniach (umowach) obejmujących </w:t>
      </w:r>
      <w:r w:rsidR="005406F8" w:rsidRPr="00CC3809">
        <w:rPr>
          <w:rFonts w:cs="Calibri"/>
        </w:rPr>
        <w:t>rob</w:t>
      </w:r>
      <w:r w:rsidR="005406F8">
        <w:rPr>
          <w:rFonts w:cs="Calibri"/>
        </w:rPr>
        <w:t>oty</w:t>
      </w:r>
      <w:r w:rsidR="005406F8" w:rsidRPr="00CC3809">
        <w:rPr>
          <w:rFonts w:cs="Calibri"/>
        </w:rPr>
        <w:t xml:space="preserve"> budowlan</w:t>
      </w:r>
      <w:r w:rsidR="005406F8">
        <w:rPr>
          <w:rFonts w:cs="Calibri"/>
        </w:rPr>
        <w:t>e</w:t>
      </w:r>
      <w:r w:rsidR="005406F8" w:rsidRPr="00CC3809">
        <w:rPr>
          <w:rFonts w:cs="Calibri"/>
        </w:rPr>
        <w:t xml:space="preserve"> w </w:t>
      </w:r>
      <w:r w:rsidR="005406F8">
        <w:rPr>
          <w:rFonts w:cs="Calibri"/>
        </w:rPr>
        <w:t>budynku,</w:t>
      </w:r>
      <w:r w:rsidR="005406F8" w:rsidRPr="00CC3809">
        <w:rPr>
          <w:rFonts w:cs="Calibri"/>
        </w:rPr>
        <w:t xml:space="preserve"> w tym co najmniej jednego wpisanego do rejestru / ewidencji  zabytków, o których mowa w ustawie z dnia 23 lipca 2003r. o ochronie zabytków i opiece nad zabytkami</w:t>
      </w:r>
      <w:r w:rsidR="00782285" w:rsidRPr="0023409A">
        <w:rPr>
          <w:rFonts w:cs="Calibri"/>
        </w:rPr>
        <w:t>;</w:t>
      </w:r>
    </w:p>
    <w:p w14:paraId="502D85B3" w14:textId="7E0884A2" w:rsidR="0057449C" w:rsidRDefault="0057449C" w:rsidP="00DB0BEF">
      <w:pPr>
        <w:ind w:left="1004"/>
        <w:jc w:val="both"/>
      </w:pPr>
      <w:r w:rsidRPr="0057449C">
        <w:rPr>
          <w:rFonts w:cs="Calibri"/>
        </w:rPr>
        <w:t>-</w:t>
      </w:r>
      <w:r>
        <w:rPr>
          <w:rFonts w:cs="Calibri"/>
        </w:rPr>
        <w:t xml:space="preserve"> </w:t>
      </w:r>
      <w:r w:rsidRPr="007963C1">
        <w:rPr>
          <w:rFonts w:cs="Calibri"/>
          <w:b/>
          <w:bCs/>
        </w:rPr>
        <w:t>kierownikiem robót elektrycznych</w:t>
      </w:r>
      <w:r>
        <w:rPr>
          <w:sz w:val="24"/>
          <w:szCs w:val="24"/>
        </w:rPr>
        <w:t xml:space="preserve"> - </w:t>
      </w:r>
      <w:r w:rsidRPr="0057449C">
        <w:t>posiadającym uprawnienia budowlane bez ograniczeń do kierowania robotami budowlanymi w specjalności instalacyjnej w zakresie sieci, instalacji i urządzeń elektrycznych i elektroenergetycznych, wpisan</w:t>
      </w:r>
      <w:r>
        <w:t>ym</w:t>
      </w:r>
      <w:r w:rsidRPr="0057449C">
        <w:t xml:space="preserve"> na listę członków właściwej izby samorządu zawodowego, </w:t>
      </w:r>
      <w:r>
        <w:t xml:space="preserve">posiadającym </w:t>
      </w:r>
      <w:r w:rsidRPr="0057449C">
        <w:t xml:space="preserve">doświadczenie w pełnieniu funkcji kierownika robót w </w:t>
      </w:r>
      <w:r>
        <w:t>specjalności</w:t>
      </w:r>
      <w:r w:rsidRPr="0057449C">
        <w:t xml:space="preserve"> elektrycznej dla co najmniej 2 za</w:t>
      </w:r>
      <w:r>
        <w:t>mówień (umów)</w:t>
      </w:r>
      <w:r w:rsidRPr="0057449C">
        <w:t xml:space="preserve"> obejmujących roboty budowlane </w:t>
      </w:r>
      <w:r>
        <w:t>na</w:t>
      </w:r>
      <w:r w:rsidRPr="0057449C">
        <w:t xml:space="preserve"> budynkach </w:t>
      </w:r>
      <w:r>
        <w:t xml:space="preserve">/ obiektach budowlanych, </w:t>
      </w:r>
      <w:r w:rsidRPr="0057449C">
        <w:t>w tym co najmniej jed</w:t>
      </w:r>
      <w:r>
        <w:t>nego</w:t>
      </w:r>
      <w:r w:rsidRPr="0057449C">
        <w:t xml:space="preserve"> </w:t>
      </w:r>
      <w:r>
        <w:t xml:space="preserve"> </w:t>
      </w:r>
      <w:r w:rsidRPr="0057449C">
        <w:t>wpisan</w:t>
      </w:r>
      <w:r>
        <w:t>ego</w:t>
      </w:r>
      <w:r w:rsidRPr="0057449C">
        <w:t xml:space="preserve"> do rejestru / ewidencji zabytków</w:t>
      </w:r>
      <w:r>
        <w:t xml:space="preserve"> </w:t>
      </w:r>
      <w:r w:rsidRPr="00CC3809">
        <w:rPr>
          <w:rFonts w:cs="Calibri"/>
        </w:rPr>
        <w:t>o których mowa w ustawie z dnia 23 lipca 2003r. o ochronie zabytków i opiece nad zabytkami</w:t>
      </w:r>
      <w:r w:rsidRPr="0057449C">
        <w:t>;</w:t>
      </w:r>
    </w:p>
    <w:p w14:paraId="50D53A3E" w14:textId="59E9CE4D" w:rsidR="004D7BF7" w:rsidRDefault="00CA2151" w:rsidP="004D7BF7">
      <w:pPr>
        <w:ind w:left="1004"/>
        <w:jc w:val="both"/>
      </w:pPr>
      <w:r w:rsidRPr="004D7BF7">
        <w:t xml:space="preserve">- </w:t>
      </w:r>
      <w:r w:rsidRPr="00080BBA">
        <w:rPr>
          <w:b/>
          <w:bCs/>
        </w:rPr>
        <w:t>archeologiem</w:t>
      </w:r>
      <w:r>
        <w:t xml:space="preserve"> </w:t>
      </w:r>
      <w:r w:rsidR="004D7BF7" w:rsidRPr="0023409A">
        <w:rPr>
          <w:rFonts w:cs="Calibri"/>
          <w:iCs/>
          <w:lang w:eastAsia="pl-PL"/>
        </w:rPr>
        <w:t>spełniając</w:t>
      </w:r>
      <w:r w:rsidR="004D7BF7">
        <w:rPr>
          <w:rFonts w:cs="Calibri"/>
          <w:iCs/>
          <w:lang w:eastAsia="pl-PL"/>
        </w:rPr>
        <w:t>ym</w:t>
      </w:r>
      <w:r w:rsidR="004D7BF7" w:rsidRPr="0023409A">
        <w:rPr>
          <w:rFonts w:cs="Calibri"/>
          <w:iCs/>
          <w:lang w:eastAsia="pl-PL"/>
        </w:rPr>
        <w:t xml:space="preserve"> wymagania zgodnie z art. 37</w:t>
      </w:r>
      <w:r w:rsidR="004D7BF7">
        <w:rPr>
          <w:rFonts w:cs="Calibri"/>
          <w:iCs/>
          <w:lang w:eastAsia="pl-PL"/>
        </w:rPr>
        <w:t>e</w:t>
      </w:r>
      <w:r w:rsidR="004D7BF7" w:rsidRPr="0023409A">
        <w:rPr>
          <w:rFonts w:cs="Calibri"/>
          <w:iCs/>
          <w:lang w:eastAsia="pl-PL"/>
        </w:rPr>
        <w:t>  Ustawy o ochronie zabytków i opiece nad zabytkami (Dz. U. 2020 poz. 282) </w:t>
      </w:r>
      <w:r w:rsidR="004D7BF7">
        <w:rPr>
          <w:rFonts w:cs="Calibri"/>
          <w:iCs/>
          <w:lang w:eastAsia="pl-PL"/>
        </w:rPr>
        <w:t xml:space="preserve"> i która uczestniczyła w charakterze archeologa w realizacji co najmniej dwóch zamówień (umów) przy budynkach lub obiektach </w:t>
      </w:r>
      <w:r w:rsidR="004D7BF7" w:rsidRPr="0057449C">
        <w:t>wpisan</w:t>
      </w:r>
      <w:r w:rsidR="004D7BF7">
        <w:t>ych</w:t>
      </w:r>
      <w:r w:rsidR="004D7BF7" w:rsidRPr="0057449C">
        <w:t xml:space="preserve"> do rejestru / ewidencji zabytków</w:t>
      </w:r>
      <w:r w:rsidR="004D7BF7">
        <w:t xml:space="preserve"> </w:t>
      </w:r>
      <w:r w:rsidR="004D7BF7" w:rsidRPr="00CC3809">
        <w:rPr>
          <w:rFonts w:cs="Calibri"/>
        </w:rPr>
        <w:t>o których mowa w ustawie z dnia 23 lipca 2003r. o ochronie zabytków i opiece nad zabytkami</w:t>
      </w:r>
      <w:r w:rsidR="004D7BF7" w:rsidRPr="0057449C">
        <w:t>;</w:t>
      </w:r>
    </w:p>
    <w:p w14:paraId="27D53C68" w14:textId="1F283E4F" w:rsidR="00CA2151" w:rsidRPr="0023409A" w:rsidRDefault="00CA2151" w:rsidP="00DB0BEF">
      <w:pPr>
        <w:ind w:left="1004"/>
        <w:jc w:val="both"/>
        <w:rPr>
          <w:rFonts w:cs="Calibri"/>
        </w:rPr>
      </w:pPr>
    </w:p>
    <w:p w14:paraId="6A3765E1" w14:textId="4BD8B5F0" w:rsidR="00782285" w:rsidRPr="0023409A" w:rsidRDefault="00782285" w:rsidP="00E152FE">
      <w:pPr>
        <w:spacing w:after="0"/>
        <w:ind w:left="709"/>
        <w:jc w:val="both"/>
      </w:pPr>
      <w:r w:rsidRPr="0023409A">
        <w:t>Przez posiadanie uprawnień budowlanych wymaganych prawem dla osób uczestniczących w</w:t>
      </w:r>
      <w:r w:rsidR="00C3212E">
        <w:t> </w:t>
      </w:r>
      <w:r w:rsidRPr="0023409A">
        <w:t>realizacji zamówienia, rozumie się uprawnienia do wykonywania samodzielnych funkcji w</w:t>
      </w:r>
      <w:r w:rsidR="00C3212E">
        <w:t> </w:t>
      </w:r>
      <w:r w:rsidRPr="0023409A">
        <w:t>budownictwie w rozumieniu ustawy z dnia 7 lipca 1994 r. Prawo budowlane (</w:t>
      </w:r>
      <w:proofErr w:type="spellStart"/>
      <w:r w:rsidRPr="0023409A">
        <w:t>t</w:t>
      </w:r>
      <w:r w:rsidR="005406F8">
        <w:t>.</w:t>
      </w:r>
      <w:r w:rsidRPr="0023409A">
        <w:t>j</w:t>
      </w:r>
      <w:proofErr w:type="spellEnd"/>
      <w:r w:rsidRPr="0023409A">
        <w:t>. Dz.U.2019 poz. 1186 ze zm.). Uprawnienia budowlane (nazwy specjalności i ich zakresy) będą rozpatrywane zgodnie z przepisami regulującymi nadawanie uprawnień budowlanych w dacie ich nadania.</w:t>
      </w:r>
    </w:p>
    <w:p w14:paraId="44E00E38" w14:textId="77777777" w:rsidR="00A51A15" w:rsidRPr="0023409A" w:rsidRDefault="00A51A15" w:rsidP="00E152FE">
      <w:pPr>
        <w:spacing w:after="0"/>
        <w:ind w:left="709"/>
        <w:jc w:val="both"/>
      </w:pPr>
    </w:p>
    <w:p w14:paraId="6A4C644B" w14:textId="4FC4F423" w:rsidR="00782285" w:rsidRPr="0023409A" w:rsidRDefault="00782285" w:rsidP="00E152FE">
      <w:pPr>
        <w:spacing w:after="0"/>
        <w:ind w:left="709"/>
        <w:jc w:val="both"/>
      </w:pPr>
      <w:r w:rsidRPr="0023409A">
        <w:lastRenderedPageBreak/>
        <w:t xml:space="preserve">Zgodnie z art. </w:t>
      </w:r>
      <w:smartTag w:uri="urn:schemas-microsoft-com:office:smarttags" w:element="metricconverter">
        <w:smartTagPr>
          <w:attr w:name="ProductID" w:val="12 a"/>
        </w:smartTagPr>
        <w:r w:rsidRPr="0023409A">
          <w:t>12 a</w:t>
        </w:r>
      </w:smartTag>
      <w:r w:rsidRPr="0023409A">
        <w:t xml:space="preserve"> ustawy Prawo budowlane z dnia 7 lipca 1994r. (tj. Dz.U.2019 poz. 1186 ze zm.), samodzielne funkcje techniczne w budownictwie, mogą również wykonywać osoby, których odpowiednie kwalifikacje zawodowe zostały uznane na zasadach określonych w</w:t>
      </w:r>
      <w:r w:rsidR="00C3212E">
        <w:t> </w:t>
      </w:r>
      <w:r w:rsidRPr="0023409A">
        <w:t>przepisach odrębnych (ustawa z dnia 22.12.2005 r. o zasadach uznawania kwalifikacji zawodowych nabytych w państwach członkowskich Unii Europejskiej).</w:t>
      </w:r>
    </w:p>
    <w:p w14:paraId="41B8208B" w14:textId="4FC55155" w:rsidR="005406F8" w:rsidRDefault="00782285" w:rsidP="005406F8">
      <w:pPr>
        <w:spacing w:after="0"/>
        <w:ind w:left="709"/>
        <w:jc w:val="both"/>
      </w:pPr>
      <w:r w:rsidRPr="0023409A">
        <w:t>Zamawiający zastrzega sobie możliwość zwrócenia się do właściwej izby samorządu zawodowego celem wykładni uprawnień obowiązujących na podstawie wcześniejszych przepisów.</w:t>
      </w:r>
    </w:p>
    <w:p w14:paraId="5FCE05BD" w14:textId="77777777" w:rsidR="005406F8" w:rsidRDefault="005406F8" w:rsidP="005406F8">
      <w:pPr>
        <w:spacing w:after="0"/>
        <w:ind w:left="709"/>
        <w:jc w:val="both"/>
      </w:pPr>
    </w:p>
    <w:p w14:paraId="16FF6290" w14:textId="6EB1F1E3" w:rsidR="007963C1" w:rsidRDefault="005406F8" w:rsidP="007963C1">
      <w:pPr>
        <w:spacing w:after="0"/>
        <w:ind w:left="709"/>
        <w:jc w:val="both"/>
        <w:rPr>
          <w:rFonts w:cs="Calibri"/>
        </w:rPr>
      </w:pPr>
      <w:r>
        <w:rPr>
          <w:rFonts w:cs="Calibri"/>
        </w:rPr>
        <w:t>Zamawiający pod pojęciem budynek rozumie budynek zgodnie z definicją zawartą w ustawie z</w:t>
      </w:r>
      <w:r w:rsidR="005C6AAB">
        <w:rPr>
          <w:rFonts w:cs="Calibri"/>
        </w:rPr>
        <w:t> </w:t>
      </w:r>
      <w:r>
        <w:rPr>
          <w:rFonts w:cs="Calibri"/>
        </w:rPr>
        <w:t>dnia 7 lipca 1994 r. Prawo budowlane (</w:t>
      </w:r>
      <w:proofErr w:type="spellStart"/>
      <w:r>
        <w:rPr>
          <w:rFonts w:cs="Calibri"/>
        </w:rPr>
        <w:t>t.j</w:t>
      </w:r>
      <w:proofErr w:type="spellEnd"/>
      <w:r>
        <w:rPr>
          <w:rFonts w:cs="Calibri"/>
        </w:rPr>
        <w:t xml:space="preserve">. Dz. U. z 2019 r. poz. 1186 ze zm.). </w:t>
      </w:r>
    </w:p>
    <w:p w14:paraId="2FE4831B" w14:textId="4214E1FF" w:rsidR="007963C1" w:rsidRPr="007963C1" w:rsidRDefault="007963C1" w:rsidP="007963C1">
      <w:pPr>
        <w:spacing w:after="0"/>
        <w:ind w:left="709"/>
        <w:jc w:val="both"/>
        <w:rPr>
          <w:rFonts w:cs="Calibri"/>
        </w:rPr>
      </w:pPr>
      <w:r>
        <w:rPr>
          <w:rFonts w:cs="Calibri"/>
        </w:rPr>
        <w:t>Zamawiający p</w:t>
      </w:r>
      <w:r w:rsidRPr="00A87EAF">
        <w:rPr>
          <w:rFonts w:asciiTheme="minorHAnsi" w:hAnsiTheme="minorHAnsi" w:cstheme="minorHAnsi"/>
        </w:rPr>
        <w:t>od pojęciem „obiekt budowlany” Zamawiający rozumie definicję zawartą w</w:t>
      </w:r>
      <w:r w:rsidR="005C6AAB">
        <w:rPr>
          <w:rFonts w:asciiTheme="minorHAnsi" w:hAnsiTheme="minorHAnsi" w:cstheme="minorHAnsi"/>
        </w:rPr>
        <w:t> </w:t>
      </w:r>
      <w:r w:rsidRPr="00A87EAF">
        <w:rPr>
          <w:rFonts w:asciiTheme="minorHAnsi" w:hAnsiTheme="minorHAnsi" w:cstheme="minorHAnsi"/>
        </w:rPr>
        <w:t>ustawie Prawo budowlane tj. należy przez to rozumieć budynek, budowlę bądź obiekt małej architektury, wraz z instalacjami zapewniającymi możliwość użytkowania obiektu zgodnie z</w:t>
      </w:r>
      <w:r w:rsidR="005C6AAB">
        <w:rPr>
          <w:rFonts w:asciiTheme="minorHAnsi" w:hAnsiTheme="minorHAnsi" w:cstheme="minorHAnsi"/>
        </w:rPr>
        <w:t> </w:t>
      </w:r>
      <w:r w:rsidRPr="00A87EAF">
        <w:rPr>
          <w:rFonts w:asciiTheme="minorHAnsi" w:hAnsiTheme="minorHAnsi" w:cstheme="minorHAnsi"/>
        </w:rPr>
        <w:t>jego przeznaczeniem, wzniesiony z użyciem wyrobów budowlanych.</w:t>
      </w:r>
    </w:p>
    <w:p w14:paraId="57FAAF17" w14:textId="77777777" w:rsidR="005406F8" w:rsidRDefault="005406F8" w:rsidP="005406F8">
      <w:pPr>
        <w:spacing w:after="0"/>
        <w:ind w:left="709"/>
        <w:jc w:val="both"/>
      </w:pPr>
    </w:p>
    <w:p w14:paraId="6E801B03" w14:textId="3D53EA12" w:rsidR="005406F8" w:rsidRPr="005406F8" w:rsidRDefault="005406F8" w:rsidP="005406F8">
      <w:pPr>
        <w:spacing w:after="0"/>
        <w:ind w:left="709"/>
        <w:jc w:val="both"/>
      </w:pPr>
      <w:r w:rsidRPr="00F25C50">
        <w:rPr>
          <w:rFonts w:cs="Calibri"/>
        </w:rPr>
        <w:t>Zamawiający  poprzez rejestr / ewidencję do której wpisany jest budynek rozumie rejestry o</w:t>
      </w:r>
      <w:r w:rsidR="005C6AAB">
        <w:rPr>
          <w:rFonts w:cs="Calibri"/>
        </w:rPr>
        <w:t> </w:t>
      </w:r>
      <w:r w:rsidRPr="00F25C50">
        <w:rPr>
          <w:rFonts w:cs="Calibri"/>
        </w:rPr>
        <w:t>których mowa w ustawie z dnia 23 lipca 2003r. o ochronie zabytków i opiece nad zabytkami</w:t>
      </w:r>
      <w:r>
        <w:rPr>
          <w:rFonts w:cs="Calibri"/>
        </w:rPr>
        <w:t xml:space="preserve"> (</w:t>
      </w:r>
      <w:proofErr w:type="spellStart"/>
      <w:r>
        <w:rPr>
          <w:rFonts w:cs="Calibri"/>
        </w:rPr>
        <w:t>t.j.Dz</w:t>
      </w:r>
      <w:proofErr w:type="spellEnd"/>
      <w:r>
        <w:rPr>
          <w:rFonts w:cs="Calibri"/>
        </w:rPr>
        <w:t>. U</w:t>
      </w:r>
      <w:r w:rsidRPr="00F25C50">
        <w:rPr>
          <w:rFonts w:cs="Calibri"/>
        </w:rPr>
        <w:t>.</w:t>
      </w:r>
      <w:r>
        <w:rPr>
          <w:rFonts w:cs="Calibri"/>
        </w:rPr>
        <w:t xml:space="preserve"> z 2020r, poz. 282).</w:t>
      </w:r>
      <w:r w:rsidRPr="00F25C50">
        <w:rPr>
          <w:rFonts w:cs="Calibri"/>
        </w:rPr>
        <w:t xml:space="preserve"> Jednocześnie Zamawiający dopuszcza równoważne rejestry dotyczące zabytków nieruchomych obowiązujące w państwach członkowskich Unii Europejskiej.</w:t>
      </w:r>
    </w:p>
    <w:p w14:paraId="48390DCB" w14:textId="77777777" w:rsidR="005406F8" w:rsidRPr="0023409A" w:rsidRDefault="005406F8" w:rsidP="00E152FE">
      <w:pPr>
        <w:spacing w:after="0"/>
        <w:ind w:left="709"/>
        <w:jc w:val="both"/>
      </w:pPr>
    </w:p>
    <w:p w14:paraId="010E39E1" w14:textId="3E7D7277" w:rsidR="00782285" w:rsidRPr="0023409A" w:rsidRDefault="00782285" w:rsidP="00E152FE">
      <w:pPr>
        <w:numPr>
          <w:ilvl w:val="0"/>
          <w:numId w:val="28"/>
        </w:numPr>
        <w:spacing w:after="0"/>
        <w:ind w:left="357" w:hanging="357"/>
        <w:jc w:val="both"/>
        <w:rPr>
          <w:rFonts w:cs="Calibri"/>
          <w:spacing w:val="-4"/>
        </w:rPr>
      </w:pPr>
      <w:r w:rsidRPr="0023409A">
        <w:rPr>
          <w:rFonts w:cs="Calibri"/>
        </w:rPr>
        <w:t>Wykonawcy</w:t>
      </w:r>
      <w:r w:rsidRPr="0023409A">
        <w:rPr>
          <w:rFonts w:cs="Calibri"/>
          <w:spacing w:val="-4"/>
        </w:rPr>
        <w:t xml:space="preserve"> mogą wspólnie ubiegać się o udzielenie zamówienia. Przepisy dotyczące Wykonawcy stosuje się odpowiednio do Wykonawców wspólnie ubiegających się o zamówienie. Przy ocenie spełniania warunków przez osoby wspólnie składające ofertę Zamawiający przyjmie, że warunki udziału, o których mowa w ust. 1 pkt 2 mogą spełniać tylko niektórzy z wykonawców tak, by sumarycznie w odniesieniu do wszystkich tych wykonawców były spełnione łącznie natomiast warunek udziału, o którym mowa  w ust</w:t>
      </w:r>
      <w:r w:rsidR="00DB0BEF" w:rsidRPr="0023409A">
        <w:rPr>
          <w:rFonts w:cs="Calibri"/>
          <w:spacing w:val="-4"/>
        </w:rPr>
        <w:t>.</w:t>
      </w:r>
      <w:r w:rsidRPr="0023409A">
        <w:rPr>
          <w:rFonts w:cs="Calibri"/>
          <w:spacing w:val="-4"/>
        </w:rPr>
        <w:t xml:space="preserve"> 1 pkt 1a</w:t>
      </w:r>
      <w:r w:rsidR="00DB0BEF" w:rsidRPr="0023409A">
        <w:rPr>
          <w:rFonts w:cs="Calibri"/>
          <w:spacing w:val="-4"/>
        </w:rPr>
        <w:t>)</w:t>
      </w:r>
      <w:r w:rsidRPr="0023409A">
        <w:rPr>
          <w:rFonts w:cs="Calibri"/>
          <w:spacing w:val="-4"/>
        </w:rPr>
        <w:t>,  musi spełnić każdy z wykonawców oddzielnie.</w:t>
      </w:r>
    </w:p>
    <w:p w14:paraId="19CF23BD" w14:textId="77777777" w:rsidR="00782285" w:rsidRPr="0023409A" w:rsidRDefault="00782285" w:rsidP="00782285">
      <w:pPr>
        <w:numPr>
          <w:ilvl w:val="0"/>
          <w:numId w:val="1"/>
        </w:numPr>
        <w:spacing w:before="60" w:after="0"/>
        <w:ind w:left="357"/>
        <w:jc w:val="both"/>
        <w:rPr>
          <w:rFonts w:cs="Calibri"/>
          <w:spacing w:val="-4"/>
        </w:rPr>
      </w:pPr>
      <w:r w:rsidRPr="0023409A">
        <w:rPr>
          <w:rFonts w:cs="Calibri"/>
          <w:spacing w:val="-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A9AC993" w14:textId="77777777" w:rsidR="00782285" w:rsidRPr="0023409A" w:rsidRDefault="00782285" w:rsidP="00782285">
      <w:pPr>
        <w:numPr>
          <w:ilvl w:val="0"/>
          <w:numId w:val="1"/>
        </w:numPr>
        <w:spacing w:before="60" w:after="0"/>
        <w:ind w:left="357"/>
        <w:jc w:val="both"/>
        <w:rPr>
          <w:rFonts w:cs="Calibri"/>
          <w:spacing w:val="-4"/>
        </w:rPr>
      </w:pPr>
      <w:r w:rsidRPr="0023409A">
        <w:rPr>
          <w:rFonts w:cs="Calibri"/>
          <w:spacing w:val="-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F33EF6B" w14:textId="77777777" w:rsidR="00782285" w:rsidRPr="0023409A" w:rsidRDefault="00782285" w:rsidP="00782285">
      <w:pPr>
        <w:numPr>
          <w:ilvl w:val="0"/>
          <w:numId w:val="1"/>
        </w:numPr>
        <w:spacing w:before="60" w:after="0"/>
        <w:ind w:left="357"/>
        <w:jc w:val="both"/>
        <w:rPr>
          <w:rFonts w:cs="Calibri"/>
          <w:spacing w:val="-4"/>
        </w:rPr>
      </w:pPr>
      <w:r w:rsidRPr="0023409A">
        <w:rPr>
          <w:rFonts w:cs="Calibri"/>
          <w:spacing w:val="-4"/>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w:t>
      </w:r>
    </w:p>
    <w:p w14:paraId="6674CA50" w14:textId="77777777" w:rsidR="00782285" w:rsidRPr="0023409A" w:rsidRDefault="00782285" w:rsidP="00782285">
      <w:pPr>
        <w:numPr>
          <w:ilvl w:val="0"/>
          <w:numId w:val="1"/>
        </w:numPr>
        <w:spacing w:before="60" w:after="0"/>
        <w:ind w:left="351" w:hanging="357"/>
        <w:jc w:val="both"/>
        <w:rPr>
          <w:rFonts w:cs="Calibri"/>
          <w:spacing w:val="-4"/>
        </w:rPr>
      </w:pPr>
      <w:r w:rsidRPr="0023409A">
        <w:rPr>
          <w:rFonts w:cs="Calibri"/>
          <w:spacing w:val="-4"/>
        </w:rPr>
        <w:t>W odniesieniu do warunków dotyczących wykształcenia, kwalifikacji zawodowych lub doświadczenia, wykonawcy mogą polegać na zdolnościach innych podmiotów, jeśli podmioty te zrealizują usługi, do realizacji których te zdolności są wymagane.</w:t>
      </w:r>
    </w:p>
    <w:p w14:paraId="2982553A" w14:textId="77777777" w:rsidR="00782285" w:rsidRPr="0023409A" w:rsidRDefault="00782285" w:rsidP="00782285">
      <w:pPr>
        <w:numPr>
          <w:ilvl w:val="0"/>
          <w:numId w:val="1"/>
        </w:numPr>
        <w:spacing w:before="60" w:after="0"/>
        <w:ind w:left="351" w:hanging="357"/>
        <w:jc w:val="both"/>
        <w:rPr>
          <w:rFonts w:cs="Calibri"/>
          <w:spacing w:val="-4"/>
        </w:rPr>
      </w:pPr>
      <w:r w:rsidRPr="0023409A">
        <w:rPr>
          <w:rFonts w:cs="Calibri"/>
          <w:spacing w:val="-4"/>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80C56B5" w14:textId="77777777" w:rsidR="00782285" w:rsidRPr="0023409A" w:rsidRDefault="00782285" w:rsidP="00782285">
      <w:pPr>
        <w:numPr>
          <w:ilvl w:val="0"/>
          <w:numId w:val="1"/>
        </w:numPr>
        <w:spacing w:before="60" w:after="0"/>
        <w:ind w:left="351" w:hanging="357"/>
        <w:jc w:val="both"/>
        <w:rPr>
          <w:rFonts w:cs="Calibri"/>
          <w:spacing w:val="-4"/>
        </w:rPr>
      </w:pPr>
      <w:r w:rsidRPr="0023409A">
        <w:rPr>
          <w:rFonts w:cs="Calibri"/>
          <w:spacing w:val="-4"/>
        </w:rPr>
        <w:t xml:space="preserve">Zamawiający dokona oceny spełniania przez Wykonawcę warunków udziału w postępowaniu zgodnie z formułą „spełnia / nie spełnia”, w oparciu o informacje zawarte w dokumentach lub oświadczeniach wymienionych w rozdziale 6 </w:t>
      </w:r>
      <w:proofErr w:type="spellStart"/>
      <w:r w:rsidRPr="0023409A">
        <w:rPr>
          <w:rFonts w:cs="Calibri"/>
          <w:spacing w:val="-4"/>
        </w:rPr>
        <w:t>siwz</w:t>
      </w:r>
      <w:proofErr w:type="spellEnd"/>
      <w:r w:rsidRPr="0023409A">
        <w:rPr>
          <w:rFonts w:cs="Calibri"/>
          <w:spacing w:val="-4"/>
        </w:rPr>
        <w:t>. Z treści załączonych dokumentów musi wynikać jednoznacznie, że Wykonawca spełnił ww. warunki udziału w przedmiotowym postępowaniu.</w:t>
      </w:r>
    </w:p>
    <w:p w14:paraId="5C671FEA" w14:textId="77777777" w:rsidR="00782285" w:rsidRPr="0023409A" w:rsidRDefault="00782285" w:rsidP="00782285">
      <w:pPr>
        <w:numPr>
          <w:ilvl w:val="0"/>
          <w:numId w:val="1"/>
        </w:numPr>
        <w:spacing w:before="60" w:after="0"/>
        <w:ind w:left="351" w:hanging="357"/>
        <w:jc w:val="both"/>
        <w:rPr>
          <w:rFonts w:cs="Calibri"/>
          <w:b/>
        </w:rPr>
      </w:pPr>
      <w:r w:rsidRPr="0023409A">
        <w:rPr>
          <w:rFonts w:cs="Calibri"/>
          <w:b/>
          <w:bCs/>
        </w:rPr>
        <w:t xml:space="preserve">Zamawiający przewiduje możliwość, iż najpierw dokona oceny ofert, a następnie zbada, czy Wykonawca, którego oferta została oceniona jako najkorzystniejsza, nie podlega wykluczeniu oraz spełnia warunki udziału w postępowaniu (art. 24aa ust 1 ustawy </w:t>
      </w:r>
      <w:proofErr w:type="spellStart"/>
      <w:r w:rsidRPr="0023409A">
        <w:rPr>
          <w:rFonts w:cs="Calibri"/>
          <w:b/>
          <w:bCs/>
        </w:rPr>
        <w:t>Pzp</w:t>
      </w:r>
      <w:proofErr w:type="spellEnd"/>
      <w:r w:rsidRPr="0023409A">
        <w:rPr>
          <w:rFonts w:cs="Calibri"/>
          <w:b/>
          <w:bCs/>
        </w:rPr>
        <w:t>).</w:t>
      </w:r>
    </w:p>
    <w:p w14:paraId="7B403CC1" w14:textId="77777777" w:rsidR="00782285" w:rsidRPr="0023409A" w:rsidRDefault="00782285" w:rsidP="00782285">
      <w:pPr>
        <w:numPr>
          <w:ilvl w:val="0"/>
          <w:numId w:val="1"/>
        </w:numPr>
        <w:autoSpaceDE w:val="0"/>
        <w:autoSpaceDN w:val="0"/>
        <w:adjustRightInd w:val="0"/>
        <w:spacing w:before="60" w:after="0" w:line="240" w:lineRule="auto"/>
        <w:ind w:left="357" w:hanging="357"/>
        <w:jc w:val="both"/>
        <w:rPr>
          <w:rFonts w:cs="Calibri"/>
        </w:rPr>
      </w:pPr>
      <w:r w:rsidRPr="0023409A">
        <w:rPr>
          <w:rFonts w:cs="Calibri"/>
        </w:rPr>
        <w:t xml:space="preserve">UWAGA: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27B51192" w14:textId="4ED729C4" w:rsidR="00782285" w:rsidRPr="0092213C" w:rsidRDefault="00782285" w:rsidP="0092213C">
      <w:pPr>
        <w:pStyle w:val="Akapitzlist"/>
        <w:numPr>
          <w:ilvl w:val="0"/>
          <w:numId w:val="18"/>
        </w:numPr>
        <w:spacing w:after="150"/>
        <w:jc w:val="both"/>
        <w:rPr>
          <w:rFonts w:ascii="Calibri" w:hAnsi="Calibri" w:cs="Calibri"/>
          <w:i/>
          <w:lang w:eastAsia="pl-PL"/>
        </w:rPr>
      </w:pPr>
      <w:r w:rsidRPr="0023409A">
        <w:rPr>
          <w:rFonts w:ascii="Calibri" w:hAnsi="Calibri" w:cs="Calibri"/>
          <w:lang w:eastAsia="pl-PL"/>
        </w:rPr>
        <w:t>administratorem Pani/Pana danych osobowych jest</w:t>
      </w:r>
      <w:r w:rsidR="00301D4F">
        <w:rPr>
          <w:rFonts w:ascii="Calibri" w:hAnsi="Calibri" w:cs="Calibri"/>
          <w:lang w:eastAsia="pl-PL"/>
        </w:rPr>
        <w:t xml:space="preserve"> Gmina Miejska Kraków – Zespół Szkół Energetycznych</w:t>
      </w:r>
      <w:r w:rsidRPr="0023409A">
        <w:rPr>
          <w:rFonts w:ascii="Calibri" w:hAnsi="Calibri" w:cs="Calibri"/>
          <w:i/>
          <w:lang w:eastAsia="pl-PL"/>
        </w:rPr>
        <w:t xml:space="preserve"> Adres siedziby: </w:t>
      </w:r>
      <w:r w:rsidR="00301D4F">
        <w:rPr>
          <w:rFonts w:ascii="Calibri" w:hAnsi="Calibri" w:cs="Calibri"/>
          <w:i/>
          <w:lang w:eastAsia="pl-PL"/>
        </w:rPr>
        <w:t>31-114</w:t>
      </w:r>
      <w:r w:rsidRPr="0023409A">
        <w:rPr>
          <w:rFonts w:ascii="Calibri" w:hAnsi="Calibri" w:cs="Calibri"/>
          <w:i/>
          <w:lang w:eastAsia="pl-PL"/>
        </w:rPr>
        <w:t xml:space="preserve">-011 Kraków, </w:t>
      </w:r>
      <w:r w:rsidR="00301D4F">
        <w:rPr>
          <w:rFonts w:ascii="Calibri" w:hAnsi="Calibri" w:cs="Calibri"/>
          <w:i/>
          <w:lang w:eastAsia="pl-PL"/>
        </w:rPr>
        <w:t>ul. Loretańska 16</w:t>
      </w:r>
      <w:r w:rsidRPr="0023409A">
        <w:rPr>
          <w:rFonts w:ascii="Calibri" w:hAnsi="Calibri" w:cs="Calibri"/>
          <w:i/>
          <w:lang w:eastAsia="pl-PL"/>
        </w:rPr>
        <w:t xml:space="preserve">,  Kontakt: tel./fax </w:t>
      </w:r>
      <w:r w:rsidRPr="00301D4F">
        <w:rPr>
          <w:rFonts w:asciiTheme="minorHAnsi" w:hAnsiTheme="minorHAnsi" w:cstheme="minorHAnsi"/>
          <w:i/>
          <w:lang w:eastAsia="pl-PL"/>
        </w:rPr>
        <w:t>(12)</w:t>
      </w:r>
      <w:r w:rsidR="00301D4F" w:rsidRPr="00301D4F">
        <w:rPr>
          <w:rFonts w:asciiTheme="minorHAnsi" w:hAnsiTheme="minorHAnsi" w:cstheme="minorHAnsi"/>
          <w:lang w:val="de-DE"/>
        </w:rPr>
        <w:t xml:space="preserve"> 422</w:t>
      </w:r>
      <w:r w:rsidR="00301D4F">
        <w:rPr>
          <w:rFonts w:asciiTheme="minorHAnsi" w:hAnsiTheme="minorHAnsi" w:cstheme="minorHAnsi"/>
          <w:lang w:val="de-DE"/>
        </w:rPr>
        <w:t xml:space="preserve"> </w:t>
      </w:r>
      <w:r w:rsidR="00301D4F" w:rsidRPr="00301D4F">
        <w:rPr>
          <w:rFonts w:asciiTheme="minorHAnsi" w:hAnsiTheme="minorHAnsi" w:cstheme="minorHAnsi"/>
          <w:lang w:val="de-DE"/>
        </w:rPr>
        <w:t>29 47</w:t>
      </w:r>
      <w:r w:rsidRPr="00301D4F">
        <w:rPr>
          <w:rFonts w:asciiTheme="minorHAnsi" w:hAnsiTheme="minorHAnsi" w:cstheme="minorHAnsi"/>
          <w:i/>
          <w:lang w:eastAsia="pl-PL"/>
        </w:rPr>
        <w:t>;</w:t>
      </w:r>
      <w:r w:rsidRPr="0023409A">
        <w:rPr>
          <w:rFonts w:ascii="Calibri" w:hAnsi="Calibri" w:cs="Calibri"/>
          <w:i/>
          <w:lang w:eastAsia="pl-PL"/>
        </w:rPr>
        <w:t xml:space="preserve"> e-mail: </w:t>
      </w:r>
      <w:hyperlink r:id="rId9" w:history="1">
        <w:r w:rsidR="00301D4F" w:rsidRPr="00301D4F">
          <w:rPr>
            <w:rStyle w:val="Hipercze"/>
            <w:rFonts w:asciiTheme="minorHAnsi" w:hAnsiTheme="minorHAnsi" w:cstheme="minorHAnsi"/>
            <w:i/>
            <w:iCs/>
            <w:lang w:val="de-DE"/>
          </w:rPr>
          <w:t>administracja@zse.krakow.pl</w:t>
        </w:r>
      </w:hyperlink>
      <w:r w:rsidRPr="0023409A">
        <w:rPr>
          <w:rFonts w:ascii="Calibri" w:hAnsi="Calibri" w:cs="Calibri"/>
          <w:i/>
          <w:lang w:eastAsia="pl-PL"/>
        </w:rPr>
        <w:t xml:space="preserve">; strona internetowa: </w:t>
      </w:r>
      <w:hyperlink r:id="rId10" w:history="1">
        <w:r w:rsidR="00301D4F" w:rsidRPr="00301D4F">
          <w:rPr>
            <w:rStyle w:val="Hipercze"/>
            <w:rFonts w:asciiTheme="minorHAnsi" w:hAnsiTheme="minorHAnsi" w:cstheme="minorHAnsi"/>
            <w:i/>
            <w:iCs/>
            <w:lang w:val="de-DE"/>
          </w:rPr>
          <w:t>www.zse.krakow.pl</w:t>
        </w:r>
      </w:hyperlink>
      <w:r w:rsidR="00301D4F" w:rsidRPr="00301D4F">
        <w:rPr>
          <w:rStyle w:val="Hipercze"/>
          <w:rFonts w:asciiTheme="minorHAnsi" w:hAnsiTheme="minorHAnsi" w:cstheme="minorHAnsi"/>
          <w:i/>
          <w:iCs/>
          <w:lang w:val="de-DE"/>
        </w:rPr>
        <w:t>.</w:t>
      </w:r>
      <w:r w:rsidR="0092213C">
        <w:rPr>
          <w:rStyle w:val="Hipercze"/>
          <w:rFonts w:asciiTheme="minorHAnsi" w:hAnsiTheme="minorHAnsi" w:cstheme="minorHAnsi"/>
          <w:i/>
          <w:iCs/>
          <w:lang w:val="de-DE"/>
        </w:rPr>
        <w:t xml:space="preserve">. </w:t>
      </w:r>
      <w:r w:rsidR="0092213C" w:rsidRPr="0092213C">
        <w:rPr>
          <w:rFonts w:asciiTheme="minorHAnsi" w:hAnsiTheme="minorHAnsi" w:cstheme="minorHAnsi"/>
          <w:lang w:eastAsia="pl-PL"/>
        </w:rPr>
        <w:t xml:space="preserve">Został wyznaczony </w:t>
      </w:r>
      <w:r w:rsidRPr="0092213C">
        <w:rPr>
          <w:rFonts w:asciiTheme="minorHAnsi" w:hAnsiTheme="minorHAnsi" w:cstheme="minorHAnsi"/>
          <w:lang w:eastAsia="pl-PL"/>
        </w:rPr>
        <w:t xml:space="preserve">inspektor ochrony danych osobowych </w:t>
      </w:r>
      <w:r w:rsidR="00301D4F" w:rsidRPr="0092213C">
        <w:rPr>
          <w:rFonts w:asciiTheme="minorHAnsi" w:hAnsiTheme="minorHAnsi" w:cstheme="minorHAnsi"/>
          <w:lang w:eastAsia="pl-PL"/>
        </w:rPr>
        <w:t>u Zamawiającego</w:t>
      </w:r>
      <w:r w:rsidR="0092213C" w:rsidRPr="0092213C">
        <w:rPr>
          <w:rFonts w:asciiTheme="minorHAnsi" w:hAnsiTheme="minorHAnsi" w:cstheme="minorHAnsi"/>
          <w:lang w:eastAsia="pl-PL"/>
        </w:rPr>
        <w:t xml:space="preserve">, z którym możliwy jest kontakt </w:t>
      </w:r>
      <w:r w:rsidR="00301D4F" w:rsidRPr="0092213C">
        <w:rPr>
          <w:rFonts w:asciiTheme="minorHAnsi" w:hAnsiTheme="minorHAnsi" w:cstheme="minorHAnsi"/>
          <w:lang w:eastAsia="pl-PL"/>
        </w:rPr>
        <w:t xml:space="preserve"> </w:t>
      </w:r>
      <w:r w:rsidR="0092213C" w:rsidRPr="0092213C">
        <w:rPr>
          <w:rFonts w:asciiTheme="minorHAnsi" w:hAnsiTheme="minorHAnsi" w:cstheme="minorHAnsi"/>
          <w:lang w:eastAsia="pl-PL"/>
        </w:rPr>
        <w:t>poprzez</w:t>
      </w:r>
      <w:r w:rsidRPr="0092213C">
        <w:rPr>
          <w:rFonts w:asciiTheme="minorHAnsi" w:hAnsiTheme="minorHAnsi" w:cstheme="minorHAnsi"/>
          <w:lang w:eastAsia="pl-PL"/>
        </w:rPr>
        <w:t xml:space="preserve"> e-mail:</w:t>
      </w:r>
      <w:r w:rsidR="00301D4F" w:rsidRPr="0092213C">
        <w:rPr>
          <w:rFonts w:asciiTheme="minorHAnsi" w:hAnsiTheme="minorHAnsi" w:cstheme="minorHAnsi"/>
          <w:lang w:eastAsia="pl-PL"/>
        </w:rPr>
        <w:t xml:space="preserve"> </w:t>
      </w:r>
      <w:hyperlink r:id="rId11" w:history="1">
        <w:r w:rsidR="0092213C" w:rsidRPr="0092213C">
          <w:rPr>
            <w:rStyle w:val="Hipercze"/>
            <w:rFonts w:asciiTheme="minorHAnsi" w:hAnsiTheme="minorHAnsi" w:cstheme="minorHAnsi"/>
          </w:rPr>
          <w:t>inspektor4@mjo.krakow.pl</w:t>
        </w:r>
      </w:hyperlink>
      <w:r w:rsidR="00301D4F" w:rsidRPr="0092213C">
        <w:rPr>
          <w:rFonts w:asciiTheme="minorHAnsi" w:hAnsiTheme="minorHAnsi" w:cstheme="minorHAnsi"/>
          <w:lang w:eastAsia="pl-PL"/>
        </w:rPr>
        <w:t>.</w:t>
      </w:r>
      <w:r w:rsidR="0092213C" w:rsidRPr="0092213C">
        <w:rPr>
          <w:rFonts w:asciiTheme="minorHAnsi" w:hAnsiTheme="minorHAnsi" w:cstheme="minorHAnsi"/>
          <w:lang w:eastAsia="pl-PL"/>
        </w:rPr>
        <w:t xml:space="preserve"> lub telefoniczny </w:t>
      </w:r>
      <w:r w:rsidR="0092213C">
        <w:rPr>
          <w:rFonts w:asciiTheme="minorHAnsi" w:hAnsiTheme="minorHAnsi" w:cstheme="minorHAnsi"/>
          <w:lang w:eastAsia="pl-PL"/>
        </w:rPr>
        <w:t xml:space="preserve">pod </w:t>
      </w:r>
      <w:r w:rsidR="0092213C" w:rsidRPr="0092213C">
        <w:rPr>
          <w:rFonts w:asciiTheme="minorHAnsi" w:hAnsiTheme="minorHAnsi" w:cstheme="minorHAnsi"/>
          <w:lang w:eastAsia="pl-PL"/>
        </w:rPr>
        <w:t>nr</w:t>
      </w:r>
      <w:r w:rsidR="0092213C" w:rsidRPr="0092213C">
        <w:rPr>
          <w:rFonts w:asciiTheme="minorHAnsi" w:hAnsiTheme="minorHAnsi" w:cstheme="minorHAnsi"/>
        </w:rPr>
        <w:t xml:space="preserve"> tel. 12 616-84-09 lub 532 159 021.</w:t>
      </w:r>
    </w:p>
    <w:p w14:paraId="686FE10F" w14:textId="60DE64D7" w:rsidR="00782285" w:rsidRPr="0023409A" w:rsidRDefault="00782285" w:rsidP="00782285">
      <w:pPr>
        <w:spacing w:after="0"/>
        <w:contextualSpacing/>
        <w:jc w:val="both"/>
        <w:rPr>
          <w:rFonts w:cs="Calibri"/>
          <w:b/>
          <w:bCs/>
          <w:sz w:val="24"/>
          <w:szCs w:val="24"/>
          <w:lang w:eastAsia="pl-PL"/>
        </w:rPr>
      </w:pPr>
      <w:r w:rsidRPr="0023409A">
        <w:rPr>
          <w:rFonts w:cs="Calibri"/>
          <w:lang w:eastAsia="pl-PL"/>
        </w:rPr>
        <w:t>Pani/Pana dane osobowe przetwarzane będą na podstawie art. 6 ust. 1 lit. c</w:t>
      </w:r>
      <w:r w:rsidRPr="0023409A">
        <w:rPr>
          <w:rFonts w:cs="Calibri"/>
          <w:i/>
          <w:lang w:eastAsia="pl-PL"/>
        </w:rPr>
        <w:t xml:space="preserve"> </w:t>
      </w:r>
      <w:r w:rsidRPr="0023409A">
        <w:rPr>
          <w:rFonts w:cs="Calibri"/>
          <w:lang w:eastAsia="pl-PL"/>
        </w:rPr>
        <w:t xml:space="preserve">RODO w celu </w:t>
      </w:r>
      <w:r w:rsidRPr="0023409A">
        <w:rPr>
          <w:rFonts w:cs="Calibri"/>
        </w:rPr>
        <w:t>związanym z postępowaniem o udzielenie zamówienia publicznego pn. „</w:t>
      </w:r>
      <w:r w:rsidR="00301D4F" w:rsidRPr="00301D4F">
        <w:rPr>
          <w:rFonts w:cs="Calibri"/>
          <w:i/>
          <w:iCs/>
        </w:rPr>
        <w:t xml:space="preserve">Budowa windy zewnętrznej przy budynku Zespołu Szkół Energetycznych przy ul. Loretańskiej 16 w Krakowie na działce nr 89 </w:t>
      </w:r>
      <w:proofErr w:type="spellStart"/>
      <w:r w:rsidR="00301D4F" w:rsidRPr="00301D4F">
        <w:rPr>
          <w:rFonts w:cs="Calibri"/>
          <w:i/>
          <w:iCs/>
        </w:rPr>
        <w:t>obr</w:t>
      </w:r>
      <w:proofErr w:type="spellEnd"/>
      <w:r w:rsidR="00301D4F" w:rsidRPr="00301D4F">
        <w:rPr>
          <w:rFonts w:cs="Calibri"/>
          <w:i/>
          <w:iCs/>
        </w:rPr>
        <w:t>. 61 Śródmieście</w:t>
      </w:r>
      <w:r w:rsidRPr="0023409A">
        <w:t>”</w:t>
      </w:r>
      <w:r w:rsidRPr="0023409A">
        <w:rPr>
          <w:rFonts w:cs="Calibri"/>
        </w:rPr>
        <w:t>,</w:t>
      </w:r>
      <w:r w:rsidRPr="0023409A">
        <w:rPr>
          <w:rFonts w:cs="Calibri"/>
          <w:i/>
        </w:rPr>
        <w:t xml:space="preserve"> </w:t>
      </w:r>
      <w:r w:rsidRPr="0023409A">
        <w:rPr>
          <w:rFonts w:cs="Calibri"/>
        </w:rPr>
        <w:t xml:space="preserve">znak postępowania: </w:t>
      </w:r>
      <w:r w:rsidR="00301D4F">
        <w:rPr>
          <w:rFonts w:cs="Calibri"/>
        </w:rPr>
        <w:t>1/P/20</w:t>
      </w:r>
      <w:r w:rsidRPr="0023409A">
        <w:rPr>
          <w:rFonts w:cs="Calibri"/>
        </w:rPr>
        <w:t>20</w:t>
      </w:r>
      <w:r w:rsidRPr="0023409A">
        <w:rPr>
          <w:rFonts w:cs="Calibri"/>
          <w:b/>
        </w:rPr>
        <w:t xml:space="preserve"> </w:t>
      </w:r>
      <w:r w:rsidRPr="0023409A">
        <w:rPr>
          <w:rFonts w:cs="Calibri"/>
        </w:rPr>
        <w:t xml:space="preserve">prowadzonym w trybie przetargu nieograniczonego. </w:t>
      </w:r>
    </w:p>
    <w:p w14:paraId="2719E02E" w14:textId="127B7E02" w:rsidR="00782285" w:rsidRPr="0023409A" w:rsidRDefault="00782285" w:rsidP="00782285">
      <w:pPr>
        <w:pStyle w:val="Akapitzlist"/>
        <w:numPr>
          <w:ilvl w:val="0"/>
          <w:numId w:val="19"/>
        </w:numPr>
        <w:spacing w:after="150"/>
        <w:ind w:left="426" w:hanging="426"/>
        <w:jc w:val="both"/>
        <w:rPr>
          <w:rFonts w:ascii="Calibri" w:hAnsi="Calibri" w:cs="Calibri"/>
          <w:lang w:eastAsia="pl-PL"/>
        </w:rPr>
      </w:pPr>
      <w:r w:rsidRPr="0023409A">
        <w:rPr>
          <w:rFonts w:ascii="Calibri" w:hAnsi="Calibri" w:cs="Calibri"/>
          <w:lang w:eastAsia="pl-PL"/>
        </w:rPr>
        <w:t>odbiorcami Pani/Pana danych osobowych będą osoby lub podmioty, którym udostępniona zostanie dokumentacja postępowania w oparciu o art. 8 oraz art. 96 ust. 3 ustawy z dnia 29 stycznia 2004 r. – Prawo zamówień publicznych (Dz. U. z 2019 r. poz. 1843</w:t>
      </w:r>
      <w:r w:rsidR="00C27209">
        <w:rPr>
          <w:rFonts w:ascii="Calibri" w:hAnsi="Calibri" w:cs="Calibri"/>
          <w:lang w:eastAsia="pl-PL"/>
        </w:rPr>
        <w:t xml:space="preserve"> ze zm.</w:t>
      </w:r>
      <w:r w:rsidRPr="0023409A">
        <w:rPr>
          <w:rFonts w:ascii="Calibri" w:hAnsi="Calibri" w:cs="Calibri"/>
          <w:lang w:eastAsia="pl-PL"/>
        </w:rPr>
        <w:t xml:space="preserve">), dalej „ustawa </w:t>
      </w:r>
      <w:proofErr w:type="spellStart"/>
      <w:r w:rsidRPr="0023409A">
        <w:rPr>
          <w:rFonts w:ascii="Calibri" w:hAnsi="Calibri" w:cs="Calibri"/>
          <w:lang w:eastAsia="pl-PL"/>
        </w:rPr>
        <w:t>Pzp</w:t>
      </w:r>
      <w:proofErr w:type="spellEnd"/>
      <w:r w:rsidRPr="0023409A">
        <w:rPr>
          <w:rFonts w:ascii="Calibri" w:hAnsi="Calibri" w:cs="Calibri"/>
          <w:lang w:eastAsia="pl-PL"/>
        </w:rPr>
        <w:t xml:space="preserve">”;  </w:t>
      </w:r>
    </w:p>
    <w:p w14:paraId="26BA157C" w14:textId="77777777" w:rsidR="00782285" w:rsidRPr="0023409A" w:rsidRDefault="00782285" w:rsidP="00782285">
      <w:pPr>
        <w:pStyle w:val="Akapitzlist"/>
        <w:numPr>
          <w:ilvl w:val="0"/>
          <w:numId w:val="19"/>
        </w:numPr>
        <w:spacing w:after="150"/>
        <w:ind w:left="426" w:hanging="426"/>
        <w:jc w:val="both"/>
        <w:rPr>
          <w:rFonts w:ascii="Calibri" w:hAnsi="Calibri" w:cs="Calibri"/>
          <w:lang w:eastAsia="pl-PL"/>
        </w:rPr>
      </w:pPr>
      <w:r w:rsidRPr="0023409A">
        <w:rPr>
          <w:rFonts w:ascii="Calibri" w:hAnsi="Calibri" w:cs="Calibri"/>
          <w:lang w:eastAsia="pl-PL"/>
        </w:rPr>
        <w:t xml:space="preserve">Pani/Pana dane osobowe będą przechowywane, zgodnie z art. 97 ust. 1 ustawy </w:t>
      </w:r>
      <w:proofErr w:type="spellStart"/>
      <w:r w:rsidRPr="0023409A">
        <w:rPr>
          <w:rFonts w:ascii="Calibri" w:hAnsi="Calibri" w:cs="Calibri"/>
          <w:lang w:eastAsia="pl-PL"/>
        </w:rPr>
        <w:t>Pzp</w:t>
      </w:r>
      <w:proofErr w:type="spellEnd"/>
      <w:r w:rsidRPr="0023409A">
        <w:rPr>
          <w:rFonts w:ascii="Calibri" w:hAnsi="Calibri" w:cs="Calibri"/>
          <w:lang w:eastAsia="pl-PL"/>
        </w:rPr>
        <w:t>, przez okres 4 lat od dnia zakończenia postępowania o udzielenie zamówienia, a jeżeli czas trwania umowy przekracza 4 lata, okres przechowywania obejmuje cały czas trwania umowy;</w:t>
      </w:r>
    </w:p>
    <w:p w14:paraId="4BD7088B" w14:textId="77777777" w:rsidR="00782285" w:rsidRPr="0023409A" w:rsidRDefault="00782285" w:rsidP="00782285">
      <w:pPr>
        <w:pStyle w:val="Akapitzlist"/>
        <w:numPr>
          <w:ilvl w:val="0"/>
          <w:numId w:val="19"/>
        </w:numPr>
        <w:spacing w:after="150"/>
        <w:ind w:left="426" w:hanging="426"/>
        <w:jc w:val="both"/>
        <w:rPr>
          <w:rFonts w:ascii="Calibri" w:hAnsi="Calibri" w:cs="Calibri"/>
          <w:b/>
          <w:i/>
          <w:lang w:eastAsia="pl-PL"/>
        </w:rPr>
      </w:pPr>
      <w:r w:rsidRPr="0023409A">
        <w:rPr>
          <w:rFonts w:ascii="Calibri" w:hAnsi="Calibri" w:cs="Calibri"/>
          <w:lang w:eastAsia="pl-PL"/>
        </w:rPr>
        <w:t xml:space="preserve">obowiązek podania przez Panią/Pana danych osobowych bezpośrednio Pani/Pana dotyczących jest wymogiem ustawowym określonym w przepisach ustawy </w:t>
      </w:r>
      <w:proofErr w:type="spellStart"/>
      <w:r w:rsidRPr="0023409A">
        <w:rPr>
          <w:rFonts w:ascii="Calibri" w:hAnsi="Calibri" w:cs="Calibri"/>
          <w:lang w:eastAsia="pl-PL"/>
        </w:rPr>
        <w:t>Pzp</w:t>
      </w:r>
      <w:proofErr w:type="spellEnd"/>
      <w:r w:rsidRPr="0023409A">
        <w:rPr>
          <w:rFonts w:ascii="Calibri" w:hAnsi="Calibri" w:cs="Calibri"/>
          <w:lang w:eastAsia="pl-PL"/>
        </w:rPr>
        <w:t xml:space="preserve">, związanym z udziałem w postępowaniu o udzielenie zamówienia publicznego; konsekwencje niepodania określonych danych wynikają z ustawy </w:t>
      </w:r>
      <w:proofErr w:type="spellStart"/>
      <w:r w:rsidRPr="0023409A">
        <w:rPr>
          <w:rFonts w:ascii="Calibri" w:hAnsi="Calibri" w:cs="Calibri"/>
          <w:lang w:eastAsia="pl-PL"/>
        </w:rPr>
        <w:t>Pzp</w:t>
      </w:r>
      <w:proofErr w:type="spellEnd"/>
      <w:r w:rsidRPr="0023409A">
        <w:rPr>
          <w:rFonts w:ascii="Calibri" w:hAnsi="Calibri" w:cs="Calibri"/>
          <w:lang w:eastAsia="pl-PL"/>
        </w:rPr>
        <w:t xml:space="preserve">; </w:t>
      </w:r>
    </w:p>
    <w:p w14:paraId="136F95D0" w14:textId="77777777" w:rsidR="00782285" w:rsidRPr="0023409A" w:rsidRDefault="00782285" w:rsidP="00782285">
      <w:pPr>
        <w:pStyle w:val="Akapitzlist"/>
        <w:numPr>
          <w:ilvl w:val="0"/>
          <w:numId w:val="19"/>
        </w:numPr>
        <w:spacing w:after="150"/>
        <w:ind w:left="426" w:hanging="426"/>
        <w:jc w:val="both"/>
        <w:rPr>
          <w:rFonts w:ascii="Calibri" w:eastAsia="Calibri" w:hAnsi="Calibri" w:cs="Calibri"/>
        </w:rPr>
      </w:pPr>
      <w:r w:rsidRPr="0023409A">
        <w:rPr>
          <w:rFonts w:ascii="Calibri" w:hAnsi="Calibri" w:cs="Calibri"/>
          <w:lang w:eastAsia="pl-PL"/>
        </w:rPr>
        <w:t>w odniesieniu do Pani/Pana danych osobowych decyzje nie będą podejmowane w sposób zautomatyzowany, stosowanie do art. 22 RODO;</w:t>
      </w:r>
    </w:p>
    <w:p w14:paraId="3AD313D2" w14:textId="77777777" w:rsidR="00782285" w:rsidRPr="0023409A" w:rsidRDefault="00782285" w:rsidP="00782285">
      <w:pPr>
        <w:pStyle w:val="Akapitzlist"/>
        <w:numPr>
          <w:ilvl w:val="0"/>
          <w:numId w:val="19"/>
        </w:numPr>
        <w:spacing w:after="150"/>
        <w:ind w:left="426" w:hanging="426"/>
        <w:jc w:val="both"/>
        <w:rPr>
          <w:rFonts w:ascii="Calibri" w:hAnsi="Calibri" w:cs="Calibri"/>
          <w:lang w:eastAsia="pl-PL"/>
        </w:rPr>
      </w:pPr>
      <w:r w:rsidRPr="0023409A">
        <w:rPr>
          <w:rFonts w:ascii="Calibri" w:hAnsi="Calibri" w:cs="Calibri"/>
          <w:lang w:eastAsia="pl-PL"/>
        </w:rPr>
        <w:t>posiada Pani/Pan:</w:t>
      </w:r>
    </w:p>
    <w:p w14:paraId="4EAC2F29" w14:textId="77777777" w:rsidR="00782285" w:rsidRPr="0023409A" w:rsidRDefault="00782285" w:rsidP="00782285">
      <w:pPr>
        <w:pStyle w:val="Akapitzlist"/>
        <w:numPr>
          <w:ilvl w:val="0"/>
          <w:numId w:val="20"/>
        </w:numPr>
        <w:spacing w:after="150"/>
        <w:ind w:left="709" w:hanging="283"/>
        <w:jc w:val="both"/>
        <w:rPr>
          <w:rFonts w:ascii="Calibri" w:hAnsi="Calibri" w:cs="Calibri"/>
          <w:lang w:eastAsia="pl-PL"/>
        </w:rPr>
      </w:pPr>
      <w:r w:rsidRPr="0023409A">
        <w:rPr>
          <w:rFonts w:ascii="Calibri" w:hAnsi="Calibri" w:cs="Calibri"/>
          <w:lang w:eastAsia="pl-PL"/>
        </w:rPr>
        <w:t>na podstawie art. 15 RODO prawo dostępu do danych osobowych Pani/Pana dotyczących;</w:t>
      </w:r>
    </w:p>
    <w:p w14:paraId="3E9A29DC" w14:textId="77777777" w:rsidR="00782285" w:rsidRPr="0023409A" w:rsidRDefault="00782285" w:rsidP="00782285">
      <w:pPr>
        <w:pStyle w:val="Akapitzlist"/>
        <w:numPr>
          <w:ilvl w:val="0"/>
          <w:numId w:val="20"/>
        </w:numPr>
        <w:spacing w:after="150"/>
        <w:ind w:left="709" w:hanging="283"/>
        <w:jc w:val="both"/>
        <w:rPr>
          <w:rFonts w:ascii="Calibri" w:hAnsi="Calibri" w:cs="Calibri"/>
          <w:lang w:eastAsia="pl-PL"/>
        </w:rPr>
      </w:pPr>
      <w:r w:rsidRPr="0023409A">
        <w:rPr>
          <w:rFonts w:ascii="Calibri" w:hAnsi="Calibri" w:cs="Calibri"/>
          <w:lang w:eastAsia="pl-PL"/>
        </w:rPr>
        <w:t xml:space="preserve">na podstawie art. 16 RODO prawo do sprostowania Pani/Pana danych osobowych </w:t>
      </w:r>
      <w:r w:rsidRPr="0023409A">
        <w:rPr>
          <w:rFonts w:ascii="Calibri" w:hAnsi="Calibri" w:cs="Calibri"/>
          <w:b/>
          <w:vertAlign w:val="superscript"/>
          <w:lang w:eastAsia="pl-PL"/>
        </w:rPr>
        <w:t>*</w:t>
      </w:r>
      <w:r w:rsidRPr="0023409A">
        <w:rPr>
          <w:rFonts w:ascii="Calibri" w:hAnsi="Calibri" w:cs="Calibri"/>
          <w:lang w:eastAsia="pl-PL"/>
        </w:rPr>
        <w:t>;</w:t>
      </w:r>
    </w:p>
    <w:p w14:paraId="3B44C154" w14:textId="77777777" w:rsidR="00782285" w:rsidRPr="0023409A" w:rsidRDefault="00782285" w:rsidP="00782285">
      <w:pPr>
        <w:pStyle w:val="Akapitzlist"/>
        <w:numPr>
          <w:ilvl w:val="0"/>
          <w:numId w:val="20"/>
        </w:numPr>
        <w:spacing w:after="150"/>
        <w:ind w:left="709" w:hanging="283"/>
        <w:jc w:val="both"/>
        <w:rPr>
          <w:rFonts w:ascii="Calibri" w:hAnsi="Calibri" w:cs="Calibri"/>
          <w:lang w:eastAsia="pl-PL"/>
        </w:rPr>
      </w:pPr>
      <w:r w:rsidRPr="0023409A">
        <w:rPr>
          <w:rFonts w:ascii="Calibri" w:hAnsi="Calibri" w:cs="Calibri"/>
          <w:lang w:eastAsia="pl-PL"/>
        </w:rPr>
        <w:t xml:space="preserve">na podstawie art. 18 RODO prawo żądania od administratora ograniczenia przetwarzania danych osobowych z zastrzeżeniem przypadków, o których mowa w art. 18 ust. 2 RODO **;  </w:t>
      </w:r>
    </w:p>
    <w:p w14:paraId="57B97647" w14:textId="77777777" w:rsidR="00782285" w:rsidRPr="0023409A" w:rsidRDefault="00782285" w:rsidP="00782285">
      <w:pPr>
        <w:pStyle w:val="Akapitzlist"/>
        <w:numPr>
          <w:ilvl w:val="0"/>
          <w:numId w:val="20"/>
        </w:numPr>
        <w:spacing w:after="150"/>
        <w:ind w:left="709" w:hanging="283"/>
        <w:jc w:val="both"/>
        <w:rPr>
          <w:rFonts w:ascii="Calibri" w:hAnsi="Calibri" w:cs="Calibri"/>
          <w:i/>
          <w:lang w:eastAsia="pl-PL"/>
        </w:rPr>
      </w:pPr>
      <w:r w:rsidRPr="0023409A">
        <w:rPr>
          <w:rFonts w:ascii="Calibri" w:hAnsi="Calibri" w:cs="Calibri"/>
          <w:lang w:eastAsia="pl-PL"/>
        </w:rPr>
        <w:t>prawo do wniesienia skargi do Prezesa Urzędu Ochrony Danych Osobowych, gdy uzna Pani/Pan, że przetwarzanie danych osobowych Pani/Pana dotyczących narusza przepisy RODO;</w:t>
      </w:r>
    </w:p>
    <w:p w14:paraId="00FB5591" w14:textId="77777777" w:rsidR="00782285" w:rsidRPr="0023409A" w:rsidRDefault="00782285" w:rsidP="00782285">
      <w:pPr>
        <w:pStyle w:val="Akapitzlist"/>
        <w:numPr>
          <w:ilvl w:val="0"/>
          <w:numId w:val="19"/>
        </w:numPr>
        <w:spacing w:after="150"/>
        <w:ind w:left="426" w:hanging="426"/>
        <w:jc w:val="both"/>
        <w:rPr>
          <w:rFonts w:ascii="Calibri" w:hAnsi="Calibri" w:cs="Calibri"/>
          <w:i/>
          <w:lang w:eastAsia="pl-PL"/>
        </w:rPr>
      </w:pPr>
      <w:r w:rsidRPr="0023409A">
        <w:rPr>
          <w:rFonts w:ascii="Calibri" w:hAnsi="Calibri" w:cs="Calibri"/>
          <w:lang w:eastAsia="pl-PL"/>
        </w:rPr>
        <w:t>nie przysługuje Pani/Panu:</w:t>
      </w:r>
    </w:p>
    <w:p w14:paraId="450E5200" w14:textId="77777777" w:rsidR="00782285" w:rsidRPr="0023409A" w:rsidRDefault="00782285" w:rsidP="00782285">
      <w:pPr>
        <w:pStyle w:val="Akapitzlist"/>
        <w:numPr>
          <w:ilvl w:val="0"/>
          <w:numId w:val="21"/>
        </w:numPr>
        <w:spacing w:after="150"/>
        <w:ind w:left="709" w:hanging="283"/>
        <w:jc w:val="both"/>
        <w:rPr>
          <w:rFonts w:ascii="Calibri" w:hAnsi="Calibri" w:cs="Calibri"/>
          <w:i/>
          <w:lang w:eastAsia="pl-PL"/>
        </w:rPr>
      </w:pPr>
      <w:r w:rsidRPr="0023409A">
        <w:rPr>
          <w:rFonts w:ascii="Calibri" w:hAnsi="Calibri" w:cs="Calibri"/>
          <w:lang w:eastAsia="pl-PL"/>
        </w:rPr>
        <w:t>w związku z art. 17 ust. 3 lit. b, d lub e RODO prawo do usunięcia danych osobowych;</w:t>
      </w:r>
    </w:p>
    <w:p w14:paraId="516C97ED" w14:textId="77777777" w:rsidR="00782285" w:rsidRPr="0023409A" w:rsidRDefault="00782285" w:rsidP="00782285">
      <w:pPr>
        <w:pStyle w:val="Akapitzlist"/>
        <w:numPr>
          <w:ilvl w:val="0"/>
          <w:numId w:val="21"/>
        </w:numPr>
        <w:spacing w:after="150"/>
        <w:ind w:left="709" w:hanging="283"/>
        <w:jc w:val="both"/>
        <w:rPr>
          <w:rFonts w:ascii="Calibri" w:hAnsi="Calibri" w:cs="Calibri"/>
          <w:b/>
          <w:i/>
          <w:lang w:eastAsia="pl-PL"/>
        </w:rPr>
      </w:pPr>
      <w:r w:rsidRPr="0023409A">
        <w:rPr>
          <w:rFonts w:ascii="Calibri" w:hAnsi="Calibri" w:cs="Calibri"/>
          <w:lang w:eastAsia="pl-PL"/>
        </w:rPr>
        <w:lastRenderedPageBreak/>
        <w:t>prawo do przenoszenia danych osobowych, o którym mowa w art. 20 RODO;</w:t>
      </w:r>
    </w:p>
    <w:p w14:paraId="4E0D40CE" w14:textId="77777777" w:rsidR="00782285" w:rsidRPr="0023409A" w:rsidRDefault="00782285" w:rsidP="00782285">
      <w:pPr>
        <w:pStyle w:val="Akapitzlist"/>
        <w:numPr>
          <w:ilvl w:val="0"/>
          <w:numId w:val="21"/>
        </w:numPr>
        <w:spacing w:after="150"/>
        <w:ind w:left="709" w:hanging="283"/>
        <w:jc w:val="both"/>
        <w:rPr>
          <w:rFonts w:ascii="Calibri" w:hAnsi="Calibri" w:cs="Calibri"/>
          <w:b/>
          <w:i/>
          <w:lang w:eastAsia="pl-PL"/>
        </w:rPr>
      </w:pPr>
      <w:r w:rsidRPr="0023409A">
        <w:rPr>
          <w:rFonts w:ascii="Calibri" w:hAnsi="Calibri" w:cs="Calibri"/>
          <w:b/>
          <w:lang w:eastAsia="pl-PL"/>
        </w:rPr>
        <w:t>na podstawie art. 21 RODO prawo sprzeciwu, wobec przetwarzania danych osobowych, gdyż podstawą prawną przetwarzania Pani/Pana danych osobowych jest art. 6 ust. 1 lit. c RODO</w:t>
      </w:r>
      <w:r w:rsidRPr="0023409A">
        <w:rPr>
          <w:rFonts w:ascii="Calibri" w:hAnsi="Calibri" w:cs="Calibri"/>
          <w:lang w:eastAsia="pl-PL"/>
        </w:rPr>
        <w:t>.</w:t>
      </w:r>
      <w:r w:rsidRPr="0023409A">
        <w:rPr>
          <w:rFonts w:ascii="Calibri" w:hAnsi="Calibri" w:cs="Calibri"/>
          <w:b/>
          <w:lang w:eastAsia="pl-PL"/>
        </w:rPr>
        <w:t xml:space="preserve"> </w:t>
      </w:r>
    </w:p>
    <w:p w14:paraId="6D7BF347" w14:textId="77777777" w:rsidR="00782285" w:rsidRPr="0023409A" w:rsidRDefault="00782285" w:rsidP="00782285">
      <w:pPr>
        <w:pStyle w:val="Akapitzlist"/>
        <w:spacing w:after="150"/>
        <w:ind w:left="0"/>
        <w:jc w:val="both"/>
        <w:rPr>
          <w:rFonts w:ascii="Calibri" w:hAnsi="Calibri" w:cs="Calibri"/>
          <w:b/>
          <w:i/>
          <w:lang w:eastAsia="pl-PL"/>
        </w:rPr>
      </w:pPr>
      <w:r w:rsidRPr="0023409A">
        <w:rPr>
          <w:rFonts w:ascii="Calibri" w:hAnsi="Calibri" w:cs="Calibri"/>
          <w:b/>
          <w:i/>
          <w:vertAlign w:val="superscript"/>
        </w:rPr>
        <w:t xml:space="preserve">* </w:t>
      </w:r>
      <w:r w:rsidRPr="0023409A">
        <w:rPr>
          <w:rFonts w:ascii="Calibri" w:hAnsi="Calibri" w:cs="Calibri"/>
          <w:b/>
          <w:i/>
        </w:rPr>
        <w:t>Wyjaśnienie:</w:t>
      </w:r>
      <w:r w:rsidRPr="0023409A">
        <w:rPr>
          <w:rFonts w:ascii="Calibri" w:hAnsi="Calibri" w:cs="Calibri"/>
          <w:i/>
        </w:rPr>
        <w:t xml:space="preserve"> </w:t>
      </w:r>
      <w:r w:rsidRPr="0023409A">
        <w:rPr>
          <w:rFonts w:ascii="Calibri" w:hAnsi="Calibri" w:cs="Calibri"/>
          <w:i/>
          <w:lang w:eastAsia="pl-PL"/>
        </w:rPr>
        <w:t xml:space="preserve">skorzystanie z prawa do sprostowania nie może skutkować zmianą wyniku postępowania o udzielenie zamówienia publicznego ani zmianą postanowień umowy w zakresie niezgodnym z ustawą </w:t>
      </w:r>
      <w:proofErr w:type="spellStart"/>
      <w:r w:rsidRPr="0023409A">
        <w:rPr>
          <w:rFonts w:ascii="Calibri" w:hAnsi="Calibri" w:cs="Calibri"/>
          <w:i/>
          <w:lang w:eastAsia="pl-PL"/>
        </w:rPr>
        <w:t>Pzp</w:t>
      </w:r>
      <w:proofErr w:type="spellEnd"/>
      <w:r w:rsidRPr="0023409A">
        <w:rPr>
          <w:rFonts w:ascii="Calibri" w:hAnsi="Calibri" w:cs="Calibri"/>
          <w:i/>
          <w:lang w:eastAsia="pl-PL"/>
        </w:rPr>
        <w:t xml:space="preserve"> oraz nie może naruszać integralności protokołu oraz jego załączników.</w:t>
      </w:r>
    </w:p>
    <w:p w14:paraId="4730DFD5" w14:textId="77777777" w:rsidR="00782285" w:rsidRPr="0023409A" w:rsidRDefault="00782285" w:rsidP="00782285">
      <w:pPr>
        <w:pStyle w:val="Akapitzlist"/>
        <w:ind w:left="0"/>
        <w:jc w:val="both"/>
        <w:rPr>
          <w:rFonts w:ascii="Calibri" w:hAnsi="Calibri" w:cs="Calibri"/>
          <w:i/>
          <w:lang w:eastAsia="pl-PL"/>
        </w:rPr>
      </w:pPr>
      <w:r w:rsidRPr="0023409A">
        <w:rPr>
          <w:rFonts w:ascii="Calibri" w:hAnsi="Calibri" w:cs="Calibri"/>
          <w:b/>
          <w:i/>
          <w:vertAlign w:val="superscript"/>
        </w:rPr>
        <w:t xml:space="preserve">** </w:t>
      </w:r>
      <w:r w:rsidRPr="0023409A">
        <w:rPr>
          <w:rFonts w:ascii="Calibri" w:hAnsi="Calibri" w:cs="Calibri"/>
          <w:b/>
          <w:i/>
        </w:rPr>
        <w:t>Wyjaśnienie:</w:t>
      </w:r>
      <w:r w:rsidRPr="0023409A">
        <w:rPr>
          <w:rFonts w:ascii="Calibri" w:hAnsi="Calibri" w:cs="Calibri"/>
          <w:i/>
        </w:rPr>
        <w:t xml:space="preserve"> prawo do ograniczenia przetwarzania nie ma zastosowania w odniesieniu do </w:t>
      </w:r>
      <w:r w:rsidRPr="0023409A">
        <w:rPr>
          <w:rFonts w:ascii="Calibri" w:hAnsi="Calibri" w:cs="Calibri"/>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907BDBB" w14:textId="77777777" w:rsidR="00782285" w:rsidRPr="0023409A" w:rsidRDefault="00782285" w:rsidP="00782285">
      <w:pPr>
        <w:spacing w:before="600" w:after="0"/>
        <w:jc w:val="center"/>
        <w:rPr>
          <w:rFonts w:cs="Calibri"/>
          <w:b/>
        </w:rPr>
      </w:pPr>
      <w:r w:rsidRPr="0023409A">
        <w:rPr>
          <w:rFonts w:cs="Calibri"/>
          <w:b/>
        </w:rPr>
        <w:t>Rozdział 6</w:t>
      </w:r>
    </w:p>
    <w:p w14:paraId="7906701E" w14:textId="77777777" w:rsidR="00782285" w:rsidRPr="0023409A" w:rsidRDefault="00782285" w:rsidP="00782285">
      <w:pPr>
        <w:spacing w:after="120"/>
        <w:jc w:val="center"/>
        <w:rPr>
          <w:rFonts w:cs="Calibri"/>
          <w:b/>
        </w:rPr>
      </w:pPr>
      <w:r w:rsidRPr="0023409A">
        <w:rPr>
          <w:rFonts w:cs="Calibri"/>
          <w:b/>
        </w:rPr>
        <w:t>Wykaz oświadczeń lub dokumentów, potwierdzających spełnianie warunków udziału w postępowaniu oraz braku podstaw do wykluczenia</w:t>
      </w:r>
    </w:p>
    <w:p w14:paraId="07083027"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602C0861"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b/>
        </w:rPr>
        <w:t xml:space="preserve">Do oferty Wykonawca dołączyć ma aktualne na dzień składania ofert oświadczenie w zakresie wskazanym przez Zamawiającego w rozdziale 5 – wzór oświadczenia stanowi załącznik nr 3 do </w:t>
      </w:r>
      <w:proofErr w:type="spellStart"/>
      <w:r w:rsidRPr="0023409A">
        <w:rPr>
          <w:rFonts w:cs="Calibri"/>
          <w:b/>
        </w:rPr>
        <w:t>siwz</w:t>
      </w:r>
      <w:proofErr w:type="spellEnd"/>
      <w:r w:rsidRPr="0023409A">
        <w:rPr>
          <w:rFonts w:cs="Calibri"/>
          <w:b/>
        </w:rPr>
        <w:t>.</w:t>
      </w:r>
      <w:r w:rsidRPr="0023409A">
        <w:rPr>
          <w:rFonts w:cs="Calibri"/>
        </w:rPr>
        <w:t xml:space="preserve"> Informacje zawarte w oświadczeniu stanowią wstępne potwierdzenie, że Wykonawca nie podlega wykluczeniu oraz spełnia warunki udziału w postępowaniu.</w:t>
      </w:r>
    </w:p>
    <w:p w14:paraId="144A64A1"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b/>
        </w:rPr>
      </w:pPr>
      <w:r w:rsidRPr="0023409A">
        <w:rPr>
          <w:rFonts w:cs="Calibri"/>
          <w:b/>
        </w:rPr>
        <w:t>Wykonawca, który powołuje się na zasoby innych podmiotów,</w:t>
      </w:r>
      <w:r w:rsidRPr="0023409A">
        <w:rPr>
          <w:rFonts w:cs="Calibri"/>
        </w:rPr>
        <w:t xml:space="preserve"> w celu wykazania braku istnienia wobec nich podstaw do wykluczenia oraz spełniania, w zakresie w jakim powołuje się na ich zasoby, warunków udziału w postępowaniu, </w:t>
      </w:r>
      <w:r w:rsidRPr="0023409A">
        <w:rPr>
          <w:rFonts w:cs="Calibri"/>
          <w:b/>
        </w:rPr>
        <w:t>zamieszcza informację o tych podmiotach w oświadczeniu o którym mowa w ust. 2 powyżej.</w:t>
      </w:r>
    </w:p>
    <w:p w14:paraId="050343D7"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b/>
        </w:rPr>
        <w:t>W przypadku wspólnego ubiegania się o zamówienie przez wykonawców, oświadczenie o którym mowa w ust. 2 powyżej składa każdy z Wykonawców wspólnie ubiegających się o zamówienie.</w:t>
      </w:r>
      <w:r w:rsidRPr="0023409A">
        <w:rPr>
          <w:rFonts w:cs="Calibri"/>
        </w:rPr>
        <w:t xml:space="preserve"> Dokumenty te potwierdzają spełnianie warunków udziału w postępowaniu oraz brak podstaw wykluczenia w zakresie, w którym każdy z Wykonawców wykazuje spełnianie warunków udziału w postępowaniu oraz brak podstaw wykluczenia.</w:t>
      </w:r>
    </w:p>
    <w:p w14:paraId="694E504A"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b/>
        </w:rPr>
        <w:t>Wykonawca, który zamierza powierzyć wykonanie części zamówienia podwykonawcom,</w:t>
      </w:r>
      <w:r w:rsidRPr="0023409A">
        <w:rPr>
          <w:rFonts w:cs="Calibri"/>
        </w:rPr>
        <w:t xml:space="preserve"> w celu wykazania braku istnienia wobec nich podstaw do wykluczenia z udziału w postępowaniu, </w:t>
      </w:r>
      <w:r w:rsidRPr="0023409A">
        <w:rPr>
          <w:rFonts w:cs="Calibri"/>
          <w:b/>
        </w:rPr>
        <w:t>zamieszcza informację o podwykonawcach w oświadczeniu, o którym mowa w ust. 2 powyżej.</w:t>
      </w:r>
    </w:p>
    <w:p w14:paraId="7C6B2821"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 xml:space="preserve">Zamawiający może wezwać Wykonawcę, którego oferta została najwyżej oceniona, do złożenia w wyznaczonym terminie nie krótszym niż 5 dni, aktualnych na dzień złożenia oświadczeń lub dokumentów, potwierdzających okoliczności, o których mowa w art. 25 ust. 1 ustawy </w:t>
      </w:r>
      <w:proofErr w:type="spellStart"/>
      <w:r w:rsidRPr="0023409A">
        <w:rPr>
          <w:rFonts w:cs="Calibri"/>
        </w:rPr>
        <w:t>Pzp</w:t>
      </w:r>
      <w:proofErr w:type="spellEnd"/>
      <w:r w:rsidRPr="0023409A">
        <w:rPr>
          <w:rFonts w:cs="Calibri"/>
        </w:rPr>
        <w:t xml:space="preserve"> a określonych w nin. rozdziale </w:t>
      </w:r>
      <w:proofErr w:type="spellStart"/>
      <w:r w:rsidRPr="0023409A">
        <w:rPr>
          <w:rFonts w:cs="Calibri"/>
        </w:rPr>
        <w:t>siwz</w:t>
      </w:r>
      <w:proofErr w:type="spellEnd"/>
    </w:p>
    <w:p w14:paraId="35EF86DB" w14:textId="77777777" w:rsidR="00782285" w:rsidRPr="0023409A" w:rsidRDefault="00782285" w:rsidP="00782285">
      <w:pPr>
        <w:numPr>
          <w:ilvl w:val="0"/>
          <w:numId w:val="2"/>
        </w:numPr>
        <w:autoSpaceDE w:val="0"/>
        <w:autoSpaceDN w:val="0"/>
        <w:adjustRightInd w:val="0"/>
        <w:spacing w:before="60" w:after="0"/>
        <w:jc w:val="both"/>
        <w:rPr>
          <w:rFonts w:cs="Calibri"/>
        </w:rPr>
      </w:pPr>
      <w:r w:rsidRPr="0023409A">
        <w:rPr>
          <w:rFonts w:cs="Calibri"/>
        </w:rPr>
        <w:t xml:space="preserve">Zamawiający wezwie w trybie art. 26 ust. 2 ustawy </w:t>
      </w:r>
      <w:proofErr w:type="spellStart"/>
      <w:r w:rsidRPr="0023409A">
        <w:rPr>
          <w:rFonts w:cs="Calibri"/>
        </w:rPr>
        <w:t>Pzp</w:t>
      </w:r>
      <w:proofErr w:type="spellEnd"/>
      <w:r w:rsidRPr="0023409A">
        <w:rPr>
          <w:rFonts w:cs="Calibri"/>
        </w:rPr>
        <w:t xml:space="preserve"> Wykonawcę, którego oferta została najwyżej oceniona do złożenia w wyznaczonym, nie krótszym niż 5 dni terminie aktualnych na dzień złożenia oświadczeń lub dokumentów potwierdzających okoliczności tj.: brak podstaw do </w:t>
      </w:r>
      <w:r w:rsidRPr="0023409A">
        <w:rPr>
          <w:rFonts w:cs="Calibri"/>
        </w:rPr>
        <w:lastRenderedPageBreak/>
        <w:t>wykluczenia z postępowania oraz  potwierdzenie spełniania warunków udziału w postępowaniu. Dokumentami / oświadczeniami są:</w:t>
      </w:r>
    </w:p>
    <w:p w14:paraId="4115459E" w14:textId="77777777" w:rsidR="00782285" w:rsidRPr="0023409A" w:rsidRDefault="00782285" w:rsidP="00782285">
      <w:pPr>
        <w:numPr>
          <w:ilvl w:val="1"/>
          <w:numId w:val="2"/>
        </w:numPr>
        <w:tabs>
          <w:tab w:val="clear" w:pos="1211"/>
        </w:tabs>
        <w:autoSpaceDE w:val="0"/>
        <w:autoSpaceDN w:val="0"/>
        <w:adjustRightInd w:val="0"/>
        <w:spacing w:after="0"/>
        <w:ind w:left="697" w:hanging="357"/>
        <w:jc w:val="both"/>
        <w:rPr>
          <w:rFonts w:cs="Calibri"/>
        </w:rPr>
      </w:pPr>
      <w:r w:rsidRPr="00C27209">
        <w:rPr>
          <w:rFonts w:cs="Calibri"/>
          <w:b/>
          <w:bCs/>
        </w:rPr>
        <w:t>odpis z właściwego rejestru lub z centralnej ewidencji i informacji o działalności gospodarczej</w:t>
      </w:r>
      <w:r w:rsidRPr="0023409A">
        <w:rPr>
          <w:rFonts w:cs="Calibri"/>
        </w:rPr>
        <w:t>, jeżeli odrębne przepisy wymagają wpisu do rejestru lub ewidencji, w celu potwierdzenia braku podstaw wykluczenia na podstawie art. 24 ust. 5 pkt 1 ustawy;</w:t>
      </w:r>
    </w:p>
    <w:p w14:paraId="2B14D8D4" w14:textId="0BBC381C" w:rsidR="00782285" w:rsidRDefault="00782285" w:rsidP="00782285">
      <w:pPr>
        <w:numPr>
          <w:ilvl w:val="1"/>
          <w:numId w:val="2"/>
        </w:numPr>
        <w:tabs>
          <w:tab w:val="clear" w:pos="1211"/>
        </w:tabs>
        <w:autoSpaceDE w:val="0"/>
        <w:autoSpaceDN w:val="0"/>
        <w:adjustRightInd w:val="0"/>
        <w:spacing w:after="0"/>
        <w:ind w:left="697" w:hanging="357"/>
        <w:jc w:val="both"/>
        <w:rPr>
          <w:rFonts w:cs="Calibri"/>
        </w:rPr>
      </w:pPr>
      <w:r w:rsidRPr="0023409A">
        <w:rPr>
          <w:rFonts w:cs="Calibri"/>
          <w:b/>
        </w:rPr>
        <w:t>wykaz osób</w:t>
      </w:r>
      <w:r w:rsidRPr="0023409A">
        <w:rPr>
          <w:rFonts w:cs="Calibri"/>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wraz z oświadczeniem o posiadaniu uprawnień. Wzór wykazu stanowi załącznik nr </w:t>
      </w:r>
      <w:r w:rsidR="008940D6" w:rsidRPr="0023409A">
        <w:rPr>
          <w:rFonts w:cs="Calibri"/>
        </w:rPr>
        <w:t xml:space="preserve">6 </w:t>
      </w:r>
      <w:r w:rsidRPr="0023409A">
        <w:rPr>
          <w:rFonts w:cs="Calibri"/>
        </w:rPr>
        <w:t xml:space="preserve">do </w:t>
      </w:r>
      <w:proofErr w:type="spellStart"/>
      <w:r w:rsidRPr="0023409A">
        <w:rPr>
          <w:rFonts w:cs="Calibri"/>
        </w:rPr>
        <w:t>siwz</w:t>
      </w:r>
      <w:proofErr w:type="spellEnd"/>
      <w:r w:rsidRPr="0023409A">
        <w:rPr>
          <w:rFonts w:cs="Calibri"/>
        </w:rPr>
        <w:t>.</w:t>
      </w:r>
    </w:p>
    <w:p w14:paraId="59CEF510" w14:textId="77777777" w:rsidR="00782285" w:rsidRPr="0023409A" w:rsidRDefault="00782285" w:rsidP="00782285">
      <w:pPr>
        <w:pStyle w:val="Akapitzlist"/>
        <w:spacing w:line="276" w:lineRule="auto"/>
        <w:ind w:left="340"/>
        <w:jc w:val="both"/>
        <w:rPr>
          <w:rFonts w:ascii="Calibri" w:hAnsi="Calibri"/>
        </w:rPr>
      </w:pPr>
      <w:r w:rsidRPr="0023409A">
        <w:rPr>
          <w:rFonts w:ascii="Calibri" w:hAnsi="Calibri"/>
        </w:rPr>
        <w:t xml:space="preserve">Wykonawca nie jest zobowiązany do złożenia oświadczeń lub dokumentów potwierdzających okoliczności, o których mowa w art. 25 ust. 1 pkt 1 ustawy </w:t>
      </w:r>
      <w:proofErr w:type="spellStart"/>
      <w:r w:rsidRPr="0023409A">
        <w:rPr>
          <w:rFonts w:ascii="Calibri" w:hAnsi="Calibri"/>
        </w:rPr>
        <w:t>Pzp</w:t>
      </w:r>
      <w:proofErr w:type="spellEnd"/>
      <w:r w:rsidRPr="0023409A">
        <w:rPr>
          <w:rFonts w:ascii="Calibri" w:hAnsi="Calibri"/>
        </w:rPr>
        <w:t xml:space="preserve">, jeżeli Zamawiający posiada oświadczenia lub dokumenty dotyczące tego Wykonawcy lub może je uzyskać za pomocą bezpłatnych ogólnodostępnych baz danych, w szczególności rejestrów publicznych w rozumieniu ustawy z dnia 17 lutego 2005 r. o informatyzacji działalności podmiotów realizujących zadania publiczne (tekst jednolity 2017 r. poz. 570). </w:t>
      </w:r>
    </w:p>
    <w:p w14:paraId="739C3B8E"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 xml:space="preserve">Jeżeli wykonawca ma siedzibę lub miejsce zamieszkania poza terytorium Rzeczypospolitej Polskiej, zamiast dokumentów, o których mowa w punkcie 7 </w:t>
      </w:r>
      <w:proofErr w:type="spellStart"/>
      <w:r w:rsidRPr="0023409A">
        <w:rPr>
          <w:rFonts w:cs="Calibri"/>
        </w:rPr>
        <w:t>ppkt</w:t>
      </w:r>
      <w:proofErr w:type="spellEnd"/>
      <w:r w:rsidRPr="0023409A">
        <w:rPr>
          <w:rFonts w:cs="Calibri"/>
        </w:rPr>
        <w:t xml:space="preserve"> 1 składa dokument lub dokumenty wystawione w kraju, w którym wykonawca ma siedzibę lub miejsce zamieszkania, potwierdzające odpowiednio, że nie otwarto jego likwidacji ani nie ogłoszono upadłości – wystawione nie wcześniej niż 6 miesięcy przed upływem terminu składania ofert,</w:t>
      </w:r>
    </w:p>
    <w:p w14:paraId="4BA5A122"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 xml:space="preserve">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C237A95"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14:paraId="682268D0" w14:textId="77777777" w:rsidR="00782285" w:rsidRPr="0023409A" w:rsidRDefault="00782285" w:rsidP="00782285">
      <w:pPr>
        <w:numPr>
          <w:ilvl w:val="0"/>
          <w:numId w:val="2"/>
        </w:numPr>
        <w:spacing w:before="60" w:after="0"/>
        <w:ind w:left="357" w:hanging="357"/>
        <w:jc w:val="both"/>
        <w:rPr>
          <w:rFonts w:eastAsia="Times New Roman" w:cs="Calibri"/>
          <w:b/>
          <w:lang w:eastAsia="pl-PL"/>
        </w:rPr>
      </w:pPr>
      <w:r w:rsidRPr="0023409A">
        <w:rPr>
          <w:rFonts w:cs="Calibri"/>
          <w:b/>
        </w:rPr>
        <w:t xml:space="preserve">Wykonawca w terminie 3 dni od dnia zamieszczenia na stronie internetowej informacji, o której mowa w art. 86 ust. 5 ustawy </w:t>
      </w:r>
      <w:proofErr w:type="spellStart"/>
      <w:r w:rsidRPr="0023409A">
        <w:rPr>
          <w:rFonts w:cs="Calibri"/>
          <w:b/>
        </w:rPr>
        <w:t>pzp</w:t>
      </w:r>
      <w:proofErr w:type="spellEnd"/>
      <w:r w:rsidRPr="0023409A">
        <w:rPr>
          <w:rFonts w:cs="Calibri"/>
          <w:b/>
        </w:rPr>
        <w:t xml:space="preserve">, przekaże zamawiającemu oświadczenie o przynależności lub braku przynależności do tej samej grupy kapitałowej, o której mowa w art. 24 ust. 1 pkt 23 ustawy </w:t>
      </w:r>
      <w:proofErr w:type="spellStart"/>
      <w:r w:rsidRPr="0023409A">
        <w:rPr>
          <w:rFonts w:cs="Calibri"/>
          <w:b/>
        </w:rPr>
        <w:t>pzp</w:t>
      </w:r>
      <w:proofErr w:type="spellEnd"/>
      <w:r w:rsidRPr="0023409A">
        <w:rPr>
          <w:rFonts w:cs="Calibri"/>
          <w:b/>
        </w:rPr>
        <w:t xml:space="preserve">. Wraz ze złożeniem oświadczenia, wykonawca może przedstawić dowody, że powiązania z innym wykonawcą nie prowadzą do zakłócenia konkurencji w postępowaniu o udzielenie zamówienia (wzór oświadczenia stanowi załącznik nr 5 do </w:t>
      </w:r>
      <w:proofErr w:type="spellStart"/>
      <w:r w:rsidRPr="0023409A">
        <w:rPr>
          <w:rFonts w:cs="Calibri"/>
          <w:b/>
        </w:rPr>
        <w:t>siwz</w:t>
      </w:r>
      <w:proofErr w:type="spellEnd"/>
      <w:r w:rsidRPr="0023409A">
        <w:rPr>
          <w:rFonts w:cs="Calibri"/>
          <w:b/>
        </w:rPr>
        <w:t xml:space="preserve">). </w:t>
      </w:r>
      <w:r w:rsidRPr="0023409A">
        <w:rPr>
          <w:rFonts w:eastAsia="Times New Roman" w:cs="Calibri"/>
          <w:b/>
          <w:lang w:eastAsia="pl-PL"/>
        </w:rPr>
        <w:t xml:space="preserve">Uwaga! </w:t>
      </w:r>
    </w:p>
    <w:p w14:paraId="0B1BE6BB" w14:textId="77777777" w:rsidR="00782285" w:rsidRPr="0023409A" w:rsidRDefault="00782285" w:rsidP="00782285">
      <w:pPr>
        <w:spacing w:after="0"/>
        <w:ind w:left="360"/>
        <w:jc w:val="both"/>
        <w:rPr>
          <w:rFonts w:eastAsia="Times New Roman" w:cs="Calibri"/>
          <w:lang w:eastAsia="pl-PL"/>
        </w:rPr>
      </w:pPr>
      <w:r w:rsidRPr="0023409A">
        <w:rPr>
          <w:rFonts w:eastAsia="Times New Roman" w:cs="Calibri"/>
          <w:lang w:eastAsia="pl-PL"/>
        </w:rPr>
        <w:t xml:space="preserve">Ww. oświadczenie nie będzie wymagane w przypadku złożenia w postępowaniu tylko jednej oferty. </w:t>
      </w:r>
    </w:p>
    <w:p w14:paraId="486F4E61" w14:textId="77777777" w:rsidR="00782285" w:rsidRPr="0023409A" w:rsidRDefault="00782285" w:rsidP="00782285">
      <w:pPr>
        <w:spacing w:after="0"/>
        <w:ind w:left="360"/>
        <w:jc w:val="both"/>
        <w:rPr>
          <w:rFonts w:eastAsia="Times New Roman" w:cs="Calibri"/>
          <w:lang w:eastAsia="pl-PL"/>
        </w:rPr>
      </w:pPr>
      <w:r w:rsidRPr="0023409A">
        <w:rPr>
          <w:rFonts w:eastAsia="Times New Roman" w:cs="Calibri"/>
          <w:lang w:eastAsia="pl-PL"/>
        </w:rPr>
        <w:t xml:space="preserve">W przypadku Wykonawców, którzy nie należą do żadnej grupy kapitałowej (co oznacza brak powiązań zarówno kapitałowych jak i osobowych w rozumieniu ustawy o ochronie konkurencji i konsumentów /Dz.U. z 2018 r.poz.798/, </w:t>
      </w:r>
      <w:r w:rsidRPr="0023409A">
        <w:rPr>
          <w:rFonts w:eastAsia="Times New Roman" w:cs="Calibri"/>
          <w:b/>
          <w:lang w:eastAsia="pl-PL"/>
        </w:rPr>
        <w:t xml:space="preserve">Zamawiający dopuszcza złożenie ww. oświadczenia wraz </w:t>
      </w:r>
      <w:r w:rsidRPr="0023409A">
        <w:rPr>
          <w:rFonts w:eastAsia="Times New Roman" w:cs="Calibri"/>
          <w:b/>
          <w:lang w:eastAsia="pl-PL"/>
        </w:rPr>
        <w:lastRenderedPageBreak/>
        <w:t>z ofertą</w:t>
      </w:r>
      <w:r w:rsidRPr="0023409A">
        <w:rPr>
          <w:rFonts w:eastAsia="Times New Roman" w:cs="Calibri"/>
          <w:lang w:eastAsia="pl-PL"/>
        </w:rPr>
        <w:t xml:space="preserve"> (wg załącznika nr 5 do SIWZ). W przypadku jakiejkolwiek zmiany sytuacji podmiotowej Wykonawcy, zobowiązany jest on niezwłocznie poinformować o tym Zamawiającego. </w:t>
      </w:r>
    </w:p>
    <w:p w14:paraId="711EACC9" w14:textId="77777777" w:rsidR="00782285" w:rsidRPr="0023409A" w:rsidRDefault="00782285" w:rsidP="00782285">
      <w:pPr>
        <w:spacing w:after="0"/>
        <w:ind w:left="360"/>
        <w:jc w:val="both"/>
        <w:rPr>
          <w:rFonts w:eastAsia="Times New Roman" w:cs="Calibri"/>
          <w:b/>
          <w:lang w:eastAsia="pl-PL"/>
        </w:rPr>
      </w:pPr>
      <w:r w:rsidRPr="0023409A">
        <w:rPr>
          <w:rFonts w:eastAsia="Times New Roman" w:cs="Calibri"/>
          <w:b/>
          <w:lang w:eastAsia="pl-PL"/>
        </w:rPr>
        <w:t xml:space="preserve">W przypadków wspólnego ubiegania się o udzielenie zamówienie przez wykonawców, ww. oświadczenie składa każdy z Wykonawców wspólnie ubiegających się o zamówienie. </w:t>
      </w:r>
    </w:p>
    <w:p w14:paraId="40D79B26"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 xml:space="preserve">Wykonawca, który podlega wykluczeniu na podstawie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w:t>
      </w:r>
      <w:r w:rsidRPr="0023409A">
        <w:rPr>
          <w:rStyle w:val="Uwydatnienie"/>
          <w:rFonts w:cs="Calibri"/>
          <w:i w:val="0"/>
        </w:rPr>
        <w:t>zamówienia</w:t>
      </w:r>
      <w:r w:rsidRPr="0023409A">
        <w:rPr>
          <w:rFonts w:cs="Calibri"/>
        </w:rPr>
        <w:t xml:space="preserve"> oraz nie upłynął określony w tym wyroku okres obowiązywania tego zakazu.</w:t>
      </w:r>
    </w:p>
    <w:p w14:paraId="2A67CBA9"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Oświadczenia, dotyczące wykonawcy i innych podmiotów, na których zdolnościach lub sytuacji polega wykonawca na zasadach określonych w art. 22a ustawy oraz dotyczące podwykonawców, składane są w oryginale.</w:t>
      </w:r>
    </w:p>
    <w:p w14:paraId="6AFCD77A"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Dokumenty, inne niż oświadczenia, składane są w oryginale lub kopii poświadczonej za zgodność z oryginałem.</w:t>
      </w:r>
    </w:p>
    <w:p w14:paraId="00E34F4C"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B65C059" w14:textId="77777777" w:rsidR="00782285" w:rsidRPr="0023409A" w:rsidRDefault="00782285" w:rsidP="00782285">
      <w:pPr>
        <w:widowControl w:val="0"/>
        <w:numPr>
          <w:ilvl w:val="0"/>
          <w:numId w:val="2"/>
        </w:numPr>
        <w:autoSpaceDE w:val="0"/>
        <w:autoSpaceDN w:val="0"/>
        <w:adjustRightInd w:val="0"/>
        <w:spacing w:before="60" w:after="0"/>
        <w:ind w:left="357" w:hanging="357"/>
        <w:jc w:val="both"/>
        <w:rPr>
          <w:rFonts w:cs="Calibri"/>
        </w:rPr>
      </w:pPr>
      <w:r w:rsidRPr="0023409A">
        <w:rPr>
          <w:rFonts w:cs="Calibri"/>
        </w:rPr>
        <w:t>Zamawiający może żądać przedstawienia oryginału lub notarialnie poświadczonej kopii dokumentów, innych niż oświadczenia, wyłącznie wtedy, gdy złożona kopia dokumentu jest nieczytelna lub budzi wątpliwości co do jej prawdziwości.</w:t>
      </w:r>
    </w:p>
    <w:p w14:paraId="7990D079" w14:textId="77777777" w:rsidR="00782285" w:rsidRPr="0023409A" w:rsidRDefault="00782285" w:rsidP="00782285">
      <w:pPr>
        <w:spacing w:before="600" w:after="0"/>
        <w:jc w:val="center"/>
        <w:rPr>
          <w:rFonts w:cs="Calibri"/>
          <w:b/>
        </w:rPr>
      </w:pPr>
      <w:r w:rsidRPr="0023409A">
        <w:rPr>
          <w:rFonts w:cs="Calibri"/>
          <w:b/>
        </w:rPr>
        <w:t>Rozdział 7</w:t>
      </w:r>
    </w:p>
    <w:p w14:paraId="439ABBDD" w14:textId="77777777" w:rsidR="00782285" w:rsidRPr="0023409A" w:rsidRDefault="00782285" w:rsidP="00782285">
      <w:pPr>
        <w:spacing w:after="120"/>
        <w:jc w:val="center"/>
        <w:rPr>
          <w:rFonts w:cs="Calibri"/>
          <w:b/>
        </w:rPr>
      </w:pPr>
      <w:r w:rsidRPr="0023409A">
        <w:rPr>
          <w:rFonts w:cs="Calibri"/>
          <w:b/>
        </w:rPr>
        <w:t>Informacje o sposobie porozumiewania się Zamawiającego z Wykonawcami oraz przekazywania oświadczeń lub dokumentów, a także wskazanie osób uprawnionych do porozumiewania się z Wykonawcami</w:t>
      </w:r>
    </w:p>
    <w:p w14:paraId="2225DFEF" w14:textId="77777777" w:rsidR="00782285" w:rsidRPr="0023409A" w:rsidRDefault="00782285" w:rsidP="00782285">
      <w:pPr>
        <w:widowControl w:val="0"/>
        <w:numPr>
          <w:ilvl w:val="0"/>
          <w:numId w:val="3"/>
        </w:numPr>
        <w:autoSpaceDE w:val="0"/>
        <w:autoSpaceDN w:val="0"/>
        <w:adjustRightInd w:val="0"/>
        <w:spacing w:after="0"/>
        <w:ind w:left="284" w:hanging="284"/>
        <w:contextualSpacing/>
        <w:jc w:val="both"/>
        <w:rPr>
          <w:rFonts w:cs="Calibri"/>
        </w:rPr>
      </w:pPr>
      <w:r w:rsidRPr="0023409A">
        <w:rPr>
          <w:rFonts w:cs="Calibri"/>
        </w:rPr>
        <w:t>Oświadczenia, wnioski, zawiadomienia oraz informacje Zamawiający i Wykonawcy przekazują w następujących formach:</w:t>
      </w:r>
    </w:p>
    <w:p w14:paraId="220C94B7" w14:textId="054667DD" w:rsidR="00782285" w:rsidRPr="0023409A" w:rsidRDefault="00782285" w:rsidP="00782285">
      <w:pPr>
        <w:widowControl w:val="0"/>
        <w:numPr>
          <w:ilvl w:val="0"/>
          <w:numId w:val="4"/>
        </w:numPr>
        <w:autoSpaceDE w:val="0"/>
        <w:autoSpaceDN w:val="0"/>
        <w:adjustRightInd w:val="0"/>
        <w:spacing w:after="0"/>
        <w:jc w:val="both"/>
        <w:rPr>
          <w:rFonts w:cs="Calibri"/>
          <w:spacing w:val="-2"/>
          <w:sz w:val="24"/>
          <w:szCs w:val="24"/>
        </w:rPr>
      </w:pPr>
      <w:r w:rsidRPr="0023409A">
        <w:rPr>
          <w:rFonts w:cs="Calibri"/>
          <w:spacing w:val="-2"/>
        </w:rPr>
        <w:t xml:space="preserve">pisemnie pocztą lub za pośrednictwem kuriera na adres: </w:t>
      </w:r>
      <w:r w:rsidR="00B217FD">
        <w:rPr>
          <w:rFonts w:cs="Calibri"/>
          <w:spacing w:val="-2"/>
        </w:rPr>
        <w:t>Gmina Miejska Kraków- Zespół Szkół Energetycznych</w:t>
      </w:r>
      <w:r w:rsidRPr="0023409A">
        <w:rPr>
          <w:rStyle w:val="Pogrubienie"/>
          <w:b w:val="0"/>
          <w:bdr w:val="none" w:sz="0" w:space="0" w:color="auto" w:frame="1"/>
          <w:shd w:val="clear" w:color="auto" w:fill="FFFFFF"/>
        </w:rPr>
        <w:t xml:space="preserve">, ul. </w:t>
      </w:r>
      <w:r w:rsidR="00B217FD">
        <w:rPr>
          <w:rStyle w:val="Pogrubienie"/>
          <w:b w:val="0"/>
          <w:bdr w:val="none" w:sz="0" w:space="0" w:color="auto" w:frame="1"/>
          <w:shd w:val="clear" w:color="auto" w:fill="FFFFFF"/>
        </w:rPr>
        <w:t>Loretańska 16, 31-114</w:t>
      </w:r>
      <w:r w:rsidRPr="0023409A">
        <w:rPr>
          <w:rStyle w:val="Pogrubienie"/>
          <w:b w:val="0"/>
          <w:bdr w:val="none" w:sz="0" w:space="0" w:color="auto" w:frame="1"/>
          <w:shd w:val="clear" w:color="auto" w:fill="FFFFFF"/>
        </w:rPr>
        <w:t xml:space="preserve"> Kraków</w:t>
      </w:r>
      <w:r w:rsidRPr="0023409A">
        <w:t xml:space="preserve">, </w:t>
      </w:r>
      <w:r w:rsidR="00DF2ABD">
        <w:t xml:space="preserve">w </w:t>
      </w:r>
      <w:r w:rsidRPr="0023409A">
        <w:t>Sekretaria</w:t>
      </w:r>
      <w:r w:rsidR="00DF2ABD">
        <w:rPr>
          <w:sz w:val="24"/>
          <w:szCs w:val="24"/>
        </w:rPr>
        <w:t xml:space="preserve">cie </w:t>
      </w:r>
      <w:r w:rsidRPr="0023409A">
        <w:t>Dyrek</w:t>
      </w:r>
      <w:r w:rsidR="00DF2ABD">
        <w:t>tora</w:t>
      </w:r>
      <w:r w:rsidRPr="0023409A">
        <w:t>, I piętro</w:t>
      </w:r>
    </w:p>
    <w:p w14:paraId="57B1EF7E" w14:textId="77777777" w:rsidR="00782285" w:rsidRPr="0023409A" w:rsidRDefault="00782285" w:rsidP="00782285">
      <w:pPr>
        <w:widowControl w:val="0"/>
        <w:autoSpaceDE w:val="0"/>
        <w:autoSpaceDN w:val="0"/>
        <w:adjustRightInd w:val="0"/>
        <w:spacing w:after="0"/>
        <w:ind w:left="644"/>
        <w:contextualSpacing/>
        <w:jc w:val="both"/>
        <w:rPr>
          <w:rFonts w:cs="Calibri"/>
        </w:rPr>
      </w:pPr>
      <w:r w:rsidRPr="0023409A">
        <w:rPr>
          <w:rFonts w:cs="Calibri"/>
        </w:rPr>
        <w:t>lub</w:t>
      </w:r>
    </w:p>
    <w:p w14:paraId="603DABC2" w14:textId="65EC0E15" w:rsidR="00782285" w:rsidRPr="0023409A" w:rsidRDefault="00782285" w:rsidP="00782285">
      <w:pPr>
        <w:widowControl w:val="0"/>
        <w:numPr>
          <w:ilvl w:val="0"/>
          <w:numId w:val="4"/>
        </w:numPr>
        <w:autoSpaceDE w:val="0"/>
        <w:autoSpaceDN w:val="0"/>
        <w:adjustRightInd w:val="0"/>
        <w:spacing w:after="0"/>
        <w:ind w:left="641" w:hanging="357"/>
        <w:contextualSpacing/>
        <w:jc w:val="both"/>
        <w:rPr>
          <w:rFonts w:cs="Calibri"/>
        </w:rPr>
      </w:pPr>
      <w:r w:rsidRPr="0023409A">
        <w:rPr>
          <w:rFonts w:cs="Calibri"/>
        </w:rPr>
        <w:t xml:space="preserve">drogą elektroniczną na adres e-mail: </w:t>
      </w:r>
      <w:hyperlink r:id="rId12" w:history="1">
        <w:r w:rsidR="00DF2ABD" w:rsidRPr="0044633C">
          <w:rPr>
            <w:rStyle w:val="Hipercze"/>
            <w:rFonts w:cs="Calibri"/>
          </w:rPr>
          <w:t>administracja@zse.krakow.pl</w:t>
        </w:r>
      </w:hyperlink>
      <w:r w:rsidRPr="0023409A">
        <w:rPr>
          <w:rFonts w:cs="Calibri"/>
        </w:rPr>
        <w:t xml:space="preserve"> </w:t>
      </w:r>
    </w:p>
    <w:p w14:paraId="38F31C66" w14:textId="77777777" w:rsidR="00782285" w:rsidRPr="0023409A" w:rsidRDefault="00782285" w:rsidP="00782285">
      <w:pPr>
        <w:spacing w:after="0"/>
        <w:ind w:left="284"/>
        <w:contextualSpacing/>
        <w:jc w:val="both"/>
        <w:rPr>
          <w:rFonts w:cs="Calibri"/>
        </w:rPr>
      </w:pPr>
      <w:r w:rsidRPr="0023409A">
        <w:rPr>
          <w:rFonts w:cs="Calibri"/>
        </w:rPr>
        <w:t>Jeżeli Zamawiający lub Wykonawca przekazują oświadczenia, wnioski, zawiadomienia oraz informacje drogą elektroniczną, każda ze stron na żądanie drugiej niezwłocznie potwierdza fakt ich otrzymania.</w:t>
      </w:r>
    </w:p>
    <w:p w14:paraId="6195569C" w14:textId="77777777" w:rsidR="00782285" w:rsidRPr="0023409A" w:rsidRDefault="00782285" w:rsidP="00782285">
      <w:pPr>
        <w:widowControl w:val="0"/>
        <w:numPr>
          <w:ilvl w:val="0"/>
          <w:numId w:val="3"/>
        </w:numPr>
        <w:autoSpaceDE w:val="0"/>
        <w:autoSpaceDN w:val="0"/>
        <w:adjustRightInd w:val="0"/>
        <w:spacing w:after="0"/>
        <w:ind w:left="284" w:hanging="284"/>
        <w:contextualSpacing/>
        <w:jc w:val="both"/>
        <w:rPr>
          <w:rFonts w:cs="Calibri"/>
        </w:rPr>
      </w:pPr>
      <w:r w:rsidRPr="0023409A">
        <w:rPr>
          <w:rFonts w:cs="Calibri"/>
        </w:rPr>
        <w:t xml:space="preserve">Zamawiający niezwłocznie, jednak nie później niż na 2 dni przed upływem terminu składania ofert, udzieli odpowiedzi na zapytania związane z treścią </w:t>
      </w:r>
      <w:proofErr w:type="spellStart"/>
      <w:r w:rsidRPr="0023409A">
        <w:rPr>
          <w:rFonts w:cs="Calibri"/>
        </w:rPr>
        <w:t>siwz</w:t>
      </w:r>
      <w:proofErr w:type="spellEnd"/>
      <w:r w:rsidRPr="0023409A">
        <w:rPr>
          <w:rFonts w:cs="Calibri"/>
        </w:rPr>
        <w:t xml:space="preserve"> pod warunkiem, że wniosek o wyjaśnienie </w:t>
      </w:r>
      <w:r w:rsidRPr="0023409A">
        <w:rPr>
          <w:rFonts w:cs="Calibri"/>
        </w:rPr>
        <w:lastRenderedPageBreak/>
        <w:t xml:space="preserve">treści </w:t>
      </w:r>
      <w:proofErr w:type="spellStart"/>
      <w:r w:rsidRPr="0023409A">
        <w:rPr>
          <w:rFonts w:cs="Calibri"/>
        </w:rPr>
        <w:t>siwz</w:t>
      </w:r>
      <w:proofErr w:type="spellEnd"/>
      <w:r w:rsidRPr="0023409A">
        <w:rPr>
          <w:rFonts w:cs="Calibri"/>
        </w:rPr>
        <w:t xml:space="preserve"> wpłynie do Zamawiającego nie później niż do końca dnia, w którym upływa połowa wyznaczonego terminu składania ofert. Jeżeli wniosek o wyjaśnienie treści </w:t>
      </w:r>
      <w:proofErr w:type="spellStart"/>
      <w:r w:rsidRPr="0023409A">
        <w:rPr>
          <w:rFonts w:cs="Calibri"/>
        </w:rPr>
        <w:t>siwz</w:t>
      </w:r>
      <w:proofErr w:type="spellEnd"/>
      <w:r w:rsidRPr="0023409A">
        <w:rPr>
          <w:rFonts w:cs="Calibri"/>
        </w:rPr>
        <w:t xml:space="preserve"> wpłynie po upływie terminu wyżej wskazanego, Zamawiający może udzielić wyjaśnień albo pozostawić wniosek bez rozpoznania. Przedłużenie terminu składania ofert nie wpływa na bieg terminu składania wniosku o wyjaśnienie treści </w:t>
      </w:r>
      <w:proofErr w:type="spellStart"/>
      <w:r w:rsidRPr="0023409A">
        <w:rPr>
          <w:rFonts w:cs="Calibri"/>
        </w:rPr>
        <w:t>siwz</w:t>
      </w:r>
      <w:proofErr w:type="spellEnd"/>
      <w:r w:rsidRPr="0023409A">
        <w:rPr>
          <w:rFonts w:cs="Calibri"/>
        </w:rPr>
        <w:t>.</w:t>
      </w:r>
    </w:p>
    <w:p w14:paraId="39288B8B" w14:textId="77777777" w:rsidR="00782285" w:rsidRPr="0023409A" w:rsidRDefault="00782285" w:rsidP="00782285">
      <w:pPr>
        <w:numPr>
          <w:ilvl w:val="0"/>
          <w:numId w:val="3"/>
        </w:numPr>
        <w:spacing w:before="60" w:after="0"/>
        <w:ind w:left="357" w:hanging="357"/>
        <w:jc w:val="both"/>
        <w:rPr>
          <w:rFonts w:cs="Calibri"/>
        </w:rPr>
      </w:pPr>
      <w:r w:rsidRPr="0023409A">
        <w:rPr>
          <w:rFonts w:cs="Calibri"/>
        </w:rPr>
        <w:t xml:space="preserve">Treść zapytań wraz z wyjaśnieniami Zamawiający przekaże wszystkim Wykonawcom, którym przekazał </w:t>
      </w:r>
      <w:proofErr w:type="spellStart"/>
      <w:r w:rsidRPr="0023409A">
        <w:rPr>
          <w:rFonts w:cs="Calibri"/>
        </w:rPr>
        <w:t>siwz</w:t>
      </w:r>
      <w:proofErr w:type="spellEnd"/>
      <w:r w:rsidRPr="0023409A">
        <w:rPr>
          <w:rFonts w:cs="Calibri"/>
        </w:rPr>
        <w:t>, bez ujawniania źródła zapytania oraz zamieści na stronie internetowej, na której udostępniona jest specyfikacja.</w:t>
      </w:r>
    </w:p>
    <w:p w14:paraId="637E2A69" w14:textId="77777777" w:rsidR="00782285" w:rsidRPr="0023409A" w:rsidRDefault="00782285" w:rsidP="00782285">
      <w:pPr>
        <w:numPr>
          <w:ilvl w:val="0"/>
          <w:numId w:val="3"/>
        </w:numPr>
        <w:spacing w:before="60" w:after="0"/>
        <w:ind w:left="357" w:hanging="357"/>
        <w:jc w:val="both"/>
        <w:rPr>
          <w:rFonts w:cs="Calibri"/>
        </w:rPr>
      </w:pPr>
      <w:r w:rsidRPr="0023409A">
        <w:rPr>
          <w:rFonts w:cs="Calibri"/>
        </w:rPr>
        <w:t xml:space="preserve">W uzasadnionych przypadkach, przed upływem terminu składania ofert, Zamawiający może zmienić treść </w:t>
      </w:r>
      <w:proofErr w:type="spellStart"/>
      <w:r w:rsidRPr="0023409A">
        <w:rPr>
          <w:rFonts w:cs="Calibri"/>
        </w:rPr>
        <w:t>siwz</w:t>
      </w:r>
      <w:proofErr w:type="spellEnd"/>
      <w:r w:rsidRPr="0023409A">
        <w:rPr>
          <w:rFonts w:cs="Calibri"/>
        </w:rPr>
        <w:t>. Dokonaną modyfikację Zamawiający udostępnia na stronie internetowej.</w:t>
      </w:r>
    </w:p>
    <w:p w14:paraId="7A2DF2F4" w14:textId="77777777" w:rsidR="00782285" w:rsidRPr="0023409A" w:rsidRDefault="00782285" w:rsidP="00782285">
      <w:pPr>
        <w:numPr>
          <w:ilvl w:val="0"/>
          <w:numId w:val="3"/>
        </w:numPr>
        <w:spacing w:before="60" w:after="0"/>
        <w:ind w:left="357" w:hanging="357"/>
        <w:jc w:val="both"/>
        <w:rPr>
          <w:rFonts w:cs="Calibri"/>
          <w:spacing w:val="-4"/>
        </w:rPr>
      </w:pPr>
      <w:r w:rsidRPr="0023409A">
        <w:rPr>
          <w:rFonts w:cs="Calibri"/>
          <w:spacing w:val="-4"/>
        </w:rPr>
        <w:t xml:space="preserve">Jeżeli zmiana treści </w:t>
      </w:r>
      <w:proofErr w:type="spellStart"/>
      <w:r w:rsidRPr="0023409A">
        <w:rPr>
          <w:rFonts w:cs="Calibri"/>
          <w:spacing w:val="-4"/>
        </w:rPr>
        <w:t>siwz</w:t>
      </w:r>
      <w:proofErr w:type="spellEnd"/>
      <w:r w:rsidRPr="0023409A">
        <w:rPr>
          <w:rFonts w:cs="Calibri"/>
          <w:spacing w:val="-4"/>
        </w:rPr>
        <w:t xml:space="preserve"> prowadzić będzie do zmiany treści ogłoszenia o zamówieniu, Zamawiający zamieści ogłoszenie o zmianie ogłoszenia w Biuletynie Zamówień Publicznych.</w:t>
      </w:r>
    </w:p>
    <w:p w14:paraId="4FCE81A9" w14:textId="77777777" w:rsidR="00782285" w:rsidRPr="0023409A" w:rsidRDefault="00782285" w:rsidP="00782285">
      <w:pPr>
        <w:numPr>
          <w:ilvl w:val="0"/>
          <w:numId w:val="3"/>
        </w:numPr>
        <w:spacing w:before="60" w:after="0"/>
        <w:ind w:left="357" w:hanging="357"/>
        <w:jc w:val="both"/>
        <w:rPr>
          <w:rFonts w:cs="Calibri"/>
        </w:rPr>
      </w:pPr>
      <w:r w:rsidRPr="0023409A">
        <w:rPr>
          <w:rFonts w:cs="Calibri"/>
        </w:rPr>
        <w:t xml:space="preserve">Jeżeli w wyniku zmiany treści </w:t>
      </w:r>
      <w:proofErr w:type="spellStart"/>
      <w:r w:rsidRPr="0023409A">
        <w:rPr>
          <w:rFonts w:cs="Calibri"/>
        </w:rPr>
        <w:t>siwz</w:t>
      </w:r>
      <w:proofErr w:type="spellEnd"/>
      <w:r w:rsidRPr="0023409A">
        <w:rPr>
          <w:rFonts w:cs="Calibri"/>
        </w:rPr>
        <w:t xml:space="preserve"> nieprowadzącej do zmiany treści ogłoszenia o zamówieniu niezbędny będzie dodatkowy czas na wprowadzenie zmian w ofertach, Zamawiający przedłuży termin składania ofert i poinformuje o tym Wykonawców, którym przekazał </w:t>
      </w:r>
      <w:proofErr w:type="spellStart"/>
      <w:r w:rsidRPr="0023409A">
        <w:rPr>
          <w:rFonts w:cs="Calibri"/>
        </w:rPr>
        <w:t>siwz</w:t>
      </w:r>
      <w:proofErr w:type="spellEnd"/>
      <w:r w:rsidRPr="0023409A">
        <w:rPr>
          <w:rFonts w:cs="Calibri"/>
        </w:rPr>
        <w:t xml:space="preserve"> oraz umieści informacje na stronie internetowej.</w:t>
      </w:r>
    </w:p>
    <w:p w14:paraId="40511686" w14:textId="77777777" w:rsidR="00782285" w:rsidRPr="0023409A" w:rsidRDefault="00782285" w:rsidP="00782285">
      <w:pPr>
        <w:widowControl w:val="0"/>
        <w:numPr>
          <w:ilvl w:val="0"/>
          <w:numId w:val="3"/>
        </w:numPr>
        <w:autoSpaceDE w:val="0"/>
        <w:autoSpaceDN w:val="0"/>
        <w:adjustRightInd w:val="0"/>
        <w:spacing w:before="60" w:after="0"/>
        <w:ind w:left="284" w:hanging="284"/>
        <w:jc w:val="both"/>
        <w:rPr>
          <w:rFonts w:cs="Calibri"/>
        </w:rPr>
      </w:pPr>
      <w:r w:rsidRPr="0023409A">
        <w:rPr>
          <w:rFonts w:cs="Calibri"/>
        </w:rPr>
        <w:t>Osobami uprawnionymi do porozumiewania się z Wykonawcami są:</w:t>
      </w:r>
    </w:p>
    <w:p w14:paraId="01D9DC43" w14:textId="3918AA01" w:rsidR="00782285" w:rsidRPr="0023409A" w:rsidRDefault="00782285" w:rsidP="00782285">
      <w:pPr>
        <w:widowControl w:val="0"/>
        <w:numPr>
          <w:ilvl w:val="0"/>
          <w:numId w:val="5"/>
        </w:numPr>
        <w:autoSpaceDE w:val="0"/>
        <w:autoSpaceDN w:val="0"/>
        <w:adjustRightInd w:val="0"/>
        <w:spacing w:after="0"/>
        <w:contextualSpacing/>
        <w:jc w:val="both"/>
        <w:rPr>
          <w:rFonts w:cs="Calibri"/>
        </w:rPr>
      </w:pPr>
      <w:r w:rsidRPr="0023409A">
        <w:rPr>
          <w:rFonts w:cs="Calibri"/>
        </w:rPr>
        <w:t xml:space="preserve">w zakresie przedmiotu zamówienia: </w:t>
      </w:r>
      <w:r w:rsidR="00DF2ABD">
        <w:rPr>
          <w:rFonts w:cs="Calibri"/>
        </w:rPr>
        <w:t xml:space="preserve">Anna </w:t>
      </w:r>
      <w:proofErr w:type="spellStart"/>
      <w:r w:rsidR="00DF2ABD">
        <w:rPr>
          <w:rFonts w:cs="Calibri"/>
        </w:rPr>
        <w:t>Franaszek</w:t>
      </w:r>
      <w:proofErr w:type="spellEnd"/>
      <w:r w:rsidRPr="0023409A">
        <w:rPr>
          <w:rFonts w:cs="Calibri"/>
        </w:rPr>
        <w:t xml:space="preserve"> lub  </w:t>
      </w:r>
      <w:r w:rsidR="005C6AAB">
        <w:rPr>
          <w:rFonts w:cs="Calibri"/>
        </w:rPr>
        <w:t>Wojciech Wachowicz</w:t>
      </w:r>
      <w:r w:rsidR="00DF2ABD">
        <w:rPr>
          <w:rFonts w:cs="Calibri"/>
        </w:rPr>
        <w:t xml:space="preserve"> </w:t>
      </w:r>
      <w:r w:rsidRPr="0023409A">
        <w:rPr>
          <w:rFonts w:cs="Calibri"/>
        </w:rPr>
        <w:t xml:space="preserve">od poniedziałku do piątku w godzinach od </w:t>
      </w:r>
      <w:r w:rsidR="00DF2ABD">
        <w:rPr>
          <w:rFonts w:cs="Calibri"/>
        </w:rPr>
        <w:t>10</w:t>
      </w:r>
      <w:r w:rsidRPr="0023409A">
        <w:rPr>
          <w:rFonts w:cs="Calibri"/>
        </w:rPr>
        <w:t>:00 – 1</w:t>
      </w:r>
      <w:r w:rsidR="00DF2ABD">
        <w:rPr>
          <w:rFonts w:cs="Calibri"/>
        </w:rPr>
        <w:t>4</w:t>
      </w:r>
      <w:r w:rsidRPr="0023409A">
        <w:rPr>
          <w:rFonts w:cs="Calibri"/>
        </w:rPr>
        <w:t>:00.</w:t>
      </w:r>
    </w:p>
    <w:p w14:paraId="1DE3B80E" w14:textId="52F6ABB8" w:rsidR="00782285" w:rsidRPr="0023409A" w:rsidRDefault="00782285" w:rsidP="00782285">
      <w:pPr>
        <w:widowControl w:val="0"/>
        <w:numPr>
          <w:ilvl w:val="0"/>
          <w:numId w:val="5"/>
        </w:numPr>
        <w:autoSpaceDE w:val="0"/>
        <w:autoSpaceDN w:val="0"/>
        <w:adjustRightInd w:val="0"/>
        <w:spacing w:after="0"/>
        <w:ind w:left="641" w:hanging="357"/>
        <w:contextualSpacing/>
        <w:jc w:val="both"/>
        <w:rPr>
          <w:rFonts w:cs="Calibri"/>
        </w:rPr>
      </w:pPr>
      <w:r w:rsidRPr="0023409A">
        <w:rPr>
          <w:rFonts w:cs="Calibri"/>
        </w:rPr>
        <w:t xml:space="preserve">w zakresie procedury: Aneta Wójcik, od poniedziałku do piątku w godzinach od </w:t>
      </w:r>
      <w:r w:rsidR="00DF2ABD">
        <w:rPr>
          <w:rFonts w:cs="Calibri"/>
        </w:rPr>
        <w:t>10</w:t>
      </w:r>
      <w:r w:rsidRPr="0023409A">
        <w:rPr>
          <w:rFonts w:cs="Calibri"/>
        </w:rPr>
        <w:t>:00 – 16:00.</w:t>
      </w:r>
    </w:p>
    <w:p w14:paraId="4418B007" w14:textId="77777777" w:rsidR="00782285" w:rsidRPr="0023409A" w:rsidRDefault="00782285" w:rsidP="00782285">
      <w:pPr>
        <w:spacing w:before="600" w:after="0"/>
        <w:ind w:left="646"/>
        <w:jc w:val="center"/>
        <w:rPr>
          <w:rFonts w:cs="Calibri"/>
          <w:b/>
        </w:rPr>
      </w:pPr>
      <w:r w:rsidRPr="0023409A">
        <w:rPr>
          <w:rFonts w:cs="Calibri"/>
          <w:b/>
        </w:rPr>
        <w:t>Rozdział 8</w:t>
      </w:r>
    </w:p>
    <w:p w14:paraId="0225DD34" w14:textId="77777777" w:rsidR="00782285" w:rsidRPr="0023409A" w:rsidRDefault="00782285" w:rsidP="00782285">
      <w:pPr>
        <w:spacing w:after="120"/>
        <w:ind w:left="646"/>
        <w:jc w:val="center"/>
        <w:rPr>
          <w:rFonts w:cs="Calibri"/>
          <w:b/>
        </w:rPr>
      </w:pPr>
      <w:r w:rsidRPr="0023409A">
        <w:rPr>
          <w:rFonts w:cs="Calibri"/>
          <w:b/>
        </w:rPr>
        <w:t>Wymagania dotyczące wadium</w:t>
      </w:r>
    </w:p>
    <w:p w14:paraId="01A3D382" w14:textId="77777777" w:rsidR="00782285" w:rsidRPr="0023409A" w:rsidRDefault="00782285" w:rsidP="00782285">
      <w:pPr>
        <w:widowControl w:val="0"/>
        <w:autoSpaceDE w:val="0"/>
        <w:autoSpaceDN w:val="0"/>
        <w:adjustRightInd w:val="0"/>
        <w:spacing w:after="0"/>
        <w:ind w:left="360"/>
        <w:jc w:val="both"/>
        <w:rPr>
          <w:rFonts w:cs="Calibri"/>
          <w:color w:val="000000"/>
        </w:rPr>
      </w:pPr>
      <w:r w:rsidRPr="0023409A">
        <w:rPr>
          <w:rFonts w:cs="Calibri"/>
        </w:rPr>
        <w:t>Zamawiający nie wymaga wniesienia wadium</w:t>
      </w:r>
      <w:r w:rsidRPr="0023409A">
        <w:rPr>
          <w:rFonts w:cs="Calibri"/>
          <w:color w:val="000000"/>
        </w:rPr>
        <w:t>.</w:t>
      </w:r>
    </w:p>
    <w:p w14:paraId="04F5DDE0" w14:textId="77777777" w:rsidR="00782285" w:rsidRPr="0023409A" w:rsidRDefault="00782285" w:rsidP="00782285">
      <w:pPr>
        <w:spacing w:before="600" w:after="0"/>
        <w:ind w:left="646"/>
        <w:jc w:val="center"/>
        <w:rPr>
          <w:rFonts w:cs="Calibri"/>
          <w:b/>
        </w:rPr>
      </w:pPr>
      <w:r w:rsidRPr="0023409A">
        <w:rPr>
          <w:rFonts w:cs="Calibri"/>
          <w:b/>
        </w:rPr>
        <w:t>Rozdział 9</w:t>
      </w:r>
    </w:p>
    <w:p w14:paraId="674D94F6" w14:textId="77777777" w:rsidR="00782285" w:rsidRPr="0023409A" w:rsidRDefault="00782285" w:rsidP="00782285">
      <w:pPr>
        <w:spacing w:after="120"/>
        <w:ind w:left="646"/>
        <w:jc w:val="center"/>
        <w:rPr>
          <w:rFonts w:cs="Calibri"/>
          <w:b/>
        </w:rPr>
      </w:pPr>
      <w:r w:rsidRPr="0023409A">
        <w:rPr>
          <w:rFonts w:cs="Calibri"/>
          <w:b/>
        </w:rPr>
        <w:t>Termin związania ofertą</w:t>
      </w:r>
    </w:p>
    <w:p w14:paraId="26589018" w14:textId="77777777" w:rsidR="00782285" w:rsidRPr="0023409A" w:rsidRDefault="00782285" w:rsidP="00782285">
      <w:pPr>
        <w:widowControl w:val="0"/>
        <w:numPr>
          <w:ilvl w:val="0"/>
          <w:numId w:val="6"/>
        </w:numPr>
        <w:autoSpaceDE w:val="0"/>
        <w:autoSpaceDN w:val="0"/>
        <w:adjustRightInd w:val="0"/>
        <w:spacing w:before="60" w:after="0"/>
        <w:ind w:left="357" w:hanging="357"/>
        <w:jc w:val="both"/>
        <w:rPr>
          <w:rFonts w:cs="Calibri"/>
        </w:rPr>
      </w:pPr>
      <w:r w:rsidRPr="0023409A">
        <w:rPr>
          <w:rFonts w:cs="Calibri"/>
        </w:rPr>
        <w:t xml:space="preserve">Wykonawca będzie związany ofertą przez okres </w:t>
      </w:r>
      <w:r w:rsidRPr="0023409A">
        <w:rPr>
          <w:rFonts w:cs="Calibri"/>
          <w:b/>
        </w:rPr>
        <w:t>30 dni</w:t>
      </w:r>
      <w:r w:rsidRPr="0023409A">
        <w:rPr>
          <w:rFonts w:cs="Calibri"/>
        </w:rPr>
        <w:t>.</w:t>
      </w:r>
    </w:p>
    <w:p w14:paraId="2E9CB5E5" w14:textId="77777777" w:rsidR="00782285" w:rsidRPr="0023409A" w:rsidRDefault="00782285" w:rsidP="00782285">
      <w:pPr>
        <w:widowControl w:val="0"/>
        <w:numPr>
          <w:ilvl w:val="0"/>
          <w:numId w:val="6"/>
        </w:numPr>
        <w:autoSpaceDE w:val="0"/>
        <w:autoSpaceDN w:val="0"/>
        <w:adjustRightInd w:val="0"/>
        <w:spacing w:before="60" w:after="0"/>
        <w:ind w:left="357" w:hanging="357"/>
        <w:jc w:val="both"/>
        <w:rPr>
          <w:rFonts w:cs="Calibri"/>
        </w:rPr>
      </w:pPr>
      <w:r w:rsidRPr="0023409A">
        <w:rPr>
          <w:rFonts w:cs="Calibri"/>
        </w:rPr>
        <w:t>Bieg terminu związania ofertą rozpoczyna się wraz z upływem terminu na składanie ofert.</w:t>
      </w:r>
    </w:p>
    <w:p w14:paraId="628E58C0" w14:textId="026D9C3D" w:rsidR="00A51A15" w:rsidRPr="0023409A" w:rsidRDefault="00782285" w:rsidP="00D54840">
      <w:pPr>
        <w:widowControl w:val="0"/>
        <w:numPr>
          <w:ilvl w:val="0"/>
          <w:numId w:val="6"/>
        </w:numPr>
        <w:autoSpaceDE w:val="0"/>
        <w:autoSpaceDN w:val="0"/>
        <w:adjustRightInd w:val="0"/>
        <w:spacing w:before="60" w:after="0"/>
        <w:ind w:left="357" w:hanging="357"/>
        <w:jc w:val="both"/>
        <w:rPr>
          <w:rFonts w:cs="Calibri"/>
        </w:rPr>
      </w:pPr>
      <w:r w:rsidRPr="0023409A">
        <w:rPr>
          <w:rFonts w:cs="Calibri"/>
        </w:rPr>
        <w:t>Wykonawca samodzielnie lub na wniosek Zamawiającego 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w:t>
      </w:r>
      <w:r w:rsidR="00D54840" w:rsidRPr="0023409A">
        <w:rPr>
          <w:rFonts w:cs="Calibri"/>
        </w:rPr>
        <w:t xml:space="preserve"> nie dłuższy jednak niż 60 dni.</w:t>
      </w:r>
    </w:p>
    <w:p w14:paraId="51C1FAA1" w14:textId="77777777" w:rsidR="00782285" w:rsidRPr="0023409A" w:rsidRDefault="00782285" w:rsidP="00782285">
      <w:pPr>
        <w:spacing w:before="600" w:after="0"/>
        <w:ind w:left="646"/>
        <w:jc w:val="center"/>
        <w:rPr>
          <w:rFonts w:cs="Calibri"/>
          <w:b/>
        </w:rPr>
      </w:pPr>
      <w:r w:rsidRPr="0023409A">
        <w:rPr>
          <w:rFonts w:cs="Calibri"/>
          <w:b/>
        </w:rPr>
        <w:t>Rozdział 10</w:t>
      </w:r>
    </w:p>
    <w:p w14:paraId="19B8CE21" w14:textId="77777777" w:rsidR="00782285" w:rsidRPr="0023409A" w:rsidRDefault="00782285" w:rsidP="00782285">
      <w:pPr>
        <w:spacing w:after="120"/>
        <w:ind w:left="646"/>
        <w:jc w:val="center"/>
        <w:rPr>
          <w:rFonts w:cs="Calibri"/>
          <w:b/>
        </w:rPr>
      </w:pPr>
      <w:r w:rsidRPr="0023409A">
        <w:rPr>
          <w:rFonts w:cs="Calibri"/>
          <w:b/>
        </w:rPr>
        <w:t>Opis sposobu przygotowania oferty</w:t>
      </w:r>
    </w:p>
    <w:p w14:paraId="61C88115" w14:textId="77777777" w:rsidR="00782285" w:rsidRPr="0023409A" w:rsidRDefault="00782285" w:rsidP="00782285">
      <w:pPr>
        <w:numPr>
          <w:ilvl w:val="0"/>
          <w:numId w:val="7"/>
        </w:numPr>
        <w:spacing w:before="60" w:after="0"/>
        <w:ind w:left="357" w:hanging="357"/>
        <w:jc w:val="both"/>
        <w:rPr>
          <w:rFonts w:cs="Calibri"/>
          <w:b/>
        </w:rPr>
      </w:pPr>
      <w:r w:rsidRPr="0023409A">
        <w:rPr>
          <w:rFonts w:cs="Calibri"/>
          <w:b/>
        </w:rPr>
        <w:t xml:space="preserve">Wykonawca może złożyć jedną ofertę, sporządzoną zgodnie z wymaganiami ustawy </w:t>
      </w:r>
      <w:proofErr w:type="spellStart"/>
      <w:r w:rsidRPr="0023409A">
        <w:rPr>
          <w:rFonts w:cs="Calibri"/>
          <w:b/>
        </w:rPr>
        <w:t>Pzp</w:t>
      </w:r>
      <w:proofErr w:type="spellEnd"/>
      <w:r w:rsidRPr="0023409A">
        <w:rPr>
          <w:rFonts w:cs="Calibri"/>
          <w:b/>
        </w:rPr>
        <w:t xml:space="preserve"> a jej treść musi odpowiadać treści </w:t>
      </w:r>
      <w:proofErr w:type="spellStart"/>
      <w:r w:rsidRPr="0023409A">
        <w:rPr>
          <w:rFonts w:cs="Calibri"/>
          <w:b/>
        </w:rPr>
        <w:t>siwz</w:t>
      </w:r>
      <w:proofErr w:type="spellEnd"/>
      <w:r w:rsidRPr="0023409A">
        <w:rPr>
          <w:rFonts w:cs="Calibri"/>
          <w:b/>
        </w:rPr>
        <w:t xml:space="preserve">. </w:t>
      </w:r>
    </w:p>
    <w:p w14:paraId="640CEC33" w14:textId="77777777" w:rsidR="00782285" w:rsidRPr="0023409A" w:rsidRDefault="00782285" w:rsidP="00782285">
      <w:pPr>
        <w:numPr>
          <w:ilvl w:val="0"/>
          <w:numId w:val="7"/>
        </w:numPr>
        <w:spacing w:before="60" w:after="0"/>
        <w:ind w:left="357" w:hanging="357"/>
        <w:jc w:val="both"/>
        <w:rPr>
          <w:rFonts w:cs="Calibri"/>
          <w:spacing w:val="-6"/>
        </w:rPr>
      </w:pPr>
      <w:r w:rsidRPr="0023409A">
        <w:rPr>
          <w:rFonts w:cs="Calibri"/>
          <w:spacing w:val="-6"/>
        </w:rPr>
        <w:lastRenderedPageBreak/>
        <w:t>Ofertę należy złożyć, pod rygorem nieważności, w formie pisemnej. Oferta powinna być czytelna, napisana pismem maszynowym, komputerowym lub odręcznie, nieścieralnym atramentem. Zamawiający nie zezwala na komunikowanie się faksem lub drogą elektroniczną dla czynności złożenia oferty, zmiany oferty i powiadomienia Zamawiającego o wycofaniu złożonej przez Wykonawcę oferty.</w:t>
      </w:r>
    </w:p>
    <w:p w14:paraId="5ECE5E1B" w14:textId="77777777" w:rsidR="00782285" w:rsidRPr="0023409A" w:rsidRDefault="00782285" w:rsidP="00782285">
      <w:pPr>
        <w:numPr>
          <w:ilvl w:val="0"/>
          <w:numId w:val="7"/>
        </w:numPr>
        <w:spacing w:before="60" w:after="0"/>
        <w:ind w:left="357" w:hanging="357"/>
        <w:jc w:val="both"/>
        <w:rPr>
          <w:rFonts w:cs="Calibri"/>
        </w:rPr>
      </w:pPr>
      <w:r w:rsidRPr="0023409A">
        <w:rPr>
          <w:rFonts w:cs="Calibri"/>
        </w:rPr>
        <w:t xml:space="preserve">Przedmiotowe postępowanie prowadzone jest w języku polskim. Zamawiający nie wyraża zgody na złożenie oferty, oświadczeń i innych dokumentów w innym języku niż język polski, bez tłumaczenia na język polski w formie oryginału lub kopii poświadczonej za zgodność z oryginałem przez osobę/osoby uprawnione do reprezentowania Wykonawca, z uwzględnieniem zapisów </w:t>
      </w:r>
      <w:proofErr w:type="spellStart"/>
      <w:r w:rsidRPr="0023409A">
        <w:rPr>
          <w:rFonts w:cs="Calibri"/>
        </w:rPr>
        <w:t>siwz</w:t>
      </w:r>
      <w:proofErr w:type="spellEnd"/>
      <w:r w:rsidRPr="0023409A">
        <w:rPr>
          <w:rFonts w:cs="Calibri"/>
        </w:rPr>
        <w:t>.</w:t>
      </w:r>
    </w:p>
    <w:p w14:paraId="2DFD1C22" w14:textId="77777777" w:rsidR="00782285" w:rsidRPr="0023409A" w:rsidRDefault="00782285" w:rsidP="00782285">
      <w:pPr>
        <w:numPr>
          <w:ilvl w:val="0"/>
          <w:numId w:val="7"/>
        </w:numPr>
        <w:spacing w:before="60" w:after="0"/>
        <w:ind w:left="357" w:hanging="357"/>
        <w:jc w:val="both"/>
        <w:rPr>
          <w:rFonts w:cs="Calibri"/>
          <w:spacing w:val="-2"/>
        </w:rPr>
      </w:pPr>
      <w:r w:rsidRPr="0023409A">
        <w:rPr>
          <w:rFonts w:cs="Calibri"/>
          <w:spacing w:val="-2"/>
        </w:rPr>
        <w:t>Oferta musi być podpisana przez osoby upoważnione do reprezentowania Wykonawcy (Wykonawców wspólnie ubiegających się o udzielenie zamówienia). 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za zgodność z oryginałem kopię stosownego pełnomocnictwa wystawionego przez osoby upoważnione do reprezentowania Wykonawcy.</w:t>
      </w:r>
    </w:p>
    <w:p w14:paraId="622D1486" w14:textId="77777777" w:rsidR="00782285" w:rsidRPr="0023409A" w:rsidRDefault="00782285" w:rsidP="00782285">
      <w:pPr>
        <w:numPr>
          <w:ilvl w:val="0"/>
          <w:numId w:val="7"/>
        </w:numPr>
        <w:spacing w:before="60" w:after="0"/>
        <w:ind w:left="357" w:hanging="357"/>
        <w:jc w:val="both"/>
        <w:rPr>
          <w:rFonts w:cs="Calibri"/>
        </w:rPr>
      </w:pPr>
      <w:r w:rsidRPr="0023409A">
        <w:rPr>
          <w:rFonts w:cs="Calibri"/>
        </w:rPr>
        <w:t>Wykonawcy wspólnie ubiegający się o udzielenie przedmiotowego zamówienia ustanawiają Pełnomocnika do reprezentowania ich w postępowaniu albo reprezentowania ich w postępowaniu i zawarcia umowy w sprawie zamówienia publicznego.</w:t>
      </w:r>
    </w:p>
    <w:p w14:paraId="76794027" w14:textId="77777777" w:rsidR="00782285" w:rsidRPr="0023409A" w:rsidRDefault="00782285" w:rsidP="00782285">
      <w:pPr>
        <w:numPr>
          <w:ilvl w:val="0"/>
          <w:numId w:val="7"/>
        </w:numPr>
        <w:spacing w:before="60" w:after="0"/>
        <w:ind w:left="357" w:hanging="357"/>
        <w:jc w:val="both"/>
        <w:rPr>
          <w:rFonts w:cs="Calibri"/>
          <w:spacing w:val="-6"/>
        </w:rPr>
      </w:pPr>
      <w:r w:rsidRPr="0023409A">
        <w:rPr>
          <w:rFonts w:cs="Calibri"/>
          <w:spacing w:val="-6"/>
        </w:rPr>
        <w:t xml:space="preserve">Zaleca się aby oferta była sporządzona wg Formularza Oferty stanowiącego zał. nr 2 do nin. </w:t>
      </w:r>
      <w:proofErr w:type="spellStart"/>
      <w:r w:rsidRPr="0023409A">
        <w:rPr>
          <w:rFonts w:cs="Calibri"/>
          <w:spacing w:val="-6"/>
        </w:rPr>
        <w:t>siwz</w:t>
      </w:r>
      <w:proofErr w:type="spellEnd"/>
      <w:r w:rsidRPr="0023409A">
        <w:rPr>
          <w:rFonts w:cs="Calibri"/>
          <w:spacing w:val="-6"/>
        </w:rPr>
        <w:t>.</w:t>
      </w:r>
    </w:p>
    <w:p w14:paraId="249F1274" w14:textId="77777777" w:rsidR="00782285" w:rsidRPr="0023409A" w:rsidRDefault="00782285" w:rsidP="00782285">
      <w:pPr>
        <w:numPr>
          <w:ilvl w:val="0"/>
          <w:numId w:val="7"/>
        </w:numPr>
        <w:spacing w:before="60" w:after="0"/>
        <w:ind w:left="357" w:hanging="357"/>
        <w:jc w:val="both"/>
        <w:rPr>
          <w:rFonts w:cs="Calibri"/>
        </w:rPr>
      </w:pPr>
      <w:r w:rsidRPr="0023409A">
        <w:rPr>
          <w:rFonts w:cs="Calibri"/>
        </w:rPr>
        <w:t>Zaleca się, aby wszelkie zmiany, poprawki, modyfikacje i uzupełnienia w tekście oferty były parafowane i datowane przez upoważnionego przedstawiciela Wykonawcy. Zaleca się również, aby oferta zawierała spis treści oraz numerację stron. Całość oferty winna być złożona w formie uniemożliwiającej jej przypadkowe zdekompletowanie.</w:t>
      </w:r>
    </w:p>
    <w:p w14:paraId="0593B067" w14:textId="77777777" w:rsidR="00782285" w:rsidRPr="0023409A" w:rsidRDefault="00782285" w:rsidP="00782285">
      <w:pPr>
        <w:numPr>
          <w:ilvl w:val="0"/>
          <w:numId w:val="7"/>
        </w:numPr>
        <w:spacing w:before="60" w:after="0"/>
        <w:ind w:left="357" w:hanging="357"/>
        <w:jc w:val="both"/>
        <w:rPr>
          <w:rFonts w:cs="Calibri"/>
        </w:rPr>
      </w:pPr>
      <w:r w:rsidRPr="0023409A">
        <w:rPr>
          <w:rFonts w:cs="Calibri"/>
        </w:rPr>
        <w:t>Oferta powinna zawierać oprócz wypełnionego zgodnie ze wzorem Formularza oferty:</w:t>
      </w:r>
    </w:p>
    <w:p w14:paraId="0DE3251B" w14:textId="77777777" w:rsidR="00782285" w:rsidRPr="0023409A" w:rsidRDefault="00782285" w:rsidP="00782285">
      <w:pPr>
        <w:numPr>
          <w:ilvl w:val="0"/>
          <w:numId w:val="8"/>
        </w:numPr>
        <w:spacing w:after="0"/>
        <w:ind w:left="714" w:hanging="357"/>
        <w:contextualSpacing/>
        <w:jc w:val="both"/>
        <w:rPr>
          <w:rFonts w:cs="Calibri"/>
        </w:rPr>
      </w:pPr>
      <w:r w:rsidRPr="0023409A">
        <w:rPr>
          <w:rFonts w:cs="Calibri"/>
        </w:rPr>
        <w:t xml:space="preserve">dokumenty i oświadczenia, o których mowa w rozdziale 6 </w:t>
      </w:r>
      <w:proofErr w:type="spellStart"/>
      <w:r w:rsidRPr="0023409A">
        <w:rPr>
          <w:rFonts w:cs="Calibri"/>
        </w:rPr>
        <w:t>siwz</w:t>
      </w:r>
      <w:proofErr w:type="spellEnd"/>
      <w:r w:rsidRPr="0023409A">
        <w:rPr>
          <w:rFonts w:cs="Calibri"/>
        </w:rPr>
        <w:t>;</w:t>
      </w:r>
    </w:p>
    <w:p w14:paraId="5E132D70" w14:textId="77777777" w:rsidR="00782285" w:rsidRPr="0023409A" w:rsidRDefault="00782285" w:rsidP="00782285">
      <w:pPr>
        <w:numPr>
          <w:ilvl w:val="0"/>
          <w:numId w:val="8"/>
        </w:numPr>
        <w:spacing w:after="0"/>
        <w:ind w:left="714" w:hanging="357"/>
        <w:contextualSpacing/>
        <w:jc w:val="both"/>
        <w:rPr>
          <w:rFonts w:cs="Calibri"/>
        </w:rPr>
      </w:pPr>
      <w:r w:rsidRPr="0023409A">
        <w:rPr>
          <w:rFonts w:cs="Calibri"/>
        </w:rPr>
        <w:t>pełnomocnictwo, w przypadku określonym w ust. 4 lub 5.</w:t>
      </w:r>
    </w:p>
    <w:p w14:paraId="20C2F71C" w14:textId="77777777" w:rsidR="00782285" w:rsidRPr="0023409A" w:rsidRDefault="00782285" w:rsidP="00782285">
      <w:pPr>
        <w:numPr>
          <w:ilvl w:val="0"/>
          <w:numId w:val="8"/>
        </w:numPr>
        <w:spacing w:after="0"/>
        <w:ind w:left="714" w:hanging="357"/>
        <w:contextualSpacing/>
        <w:jc w:val="both"/>
        <w:rPr>
          <w:rFonts w:cs="Calibri"/>
        </w:rPr>
      </w:pPr>
      <w:r w:rsidRPr="0023409A">
        <w:rPr>
          <w:rFonts w:cs="Calibri"/>
        </w:rPr>
        <w:t>zobowiązanie podmiotów trzecich, w przypadkach, o których mowa rozdziale 5 ust. 3.</w:t>
      </w:r>
    </w:p>
    <w:p w14:paraId="728EA358" w14:textId="77777777" w:rsidR="00782285" w:rsidRPr="0023409A" w:rsidRDefault="00782285" w:rsidP="00782285">
      <w:pPr>
        <w:numPr>
          <w:ilvl w:val="0"/>
          <w:numId w:val="7"/>
        </w:numPr>
        <w:spacing w:before="60" w:after="0"/>
        <w:ind w:left="357" w:hanging="357"/>
        <w:jc w:val="both"/>
        <w:rPr>
          <w:rFonts w:cs="Calibri"/>
        </w:rPr>
      </w:pPr>
      <w:r w:rsidRPr="0023409A">
        <w:rPr>
          <w:rFonts w:cs="Calibri"/>
        </w:rPr>
        <w:t>Ofertę należy złożyć lub przesłać w nieprzezroczystej, zabezpieczonej przed otwarciem kopercie w sposób uniemożliwiający zapoznanie się z jej treścią przed upływem terminu otwarcia ofert.</w:t>
      </w:r>
    </w:p>
    <w:p w14:paraId="651D4D52" w14:textId="77777777" w:rsidR="00782285" w:rsidRPr="0023409A" w:rsidRDefault="00782285" w:rsidP="00782285">
      <w:pPr>
        <w:numPr>
          <w:ilvl w:val="0"/>
          <w:numId w:val="7"/>
        </w:numPr>
        <w:spacing w:before="60" w:after="0"/>
        <w:jc w:val="both"/>
        <w:rPr>
          <w:rFonts w:cs="Calibri"/>
          <w:spacing w:val="-6"/>
        </w:rPr>
      </w:pPr>
      <w:r w:rsidRPr="0023409A">
        <w:rPr>
          <w:rFonts w:cs="Calibri"/>
          <w:spacing w:val="-6"/>
        </w:rPr>
        <w:t>Koperta powinna być opatrzona nazwą i dokładnym adresem Wykonawcy oraz napisem:</w:t>
      </w:r>
    </w:p>
    <w:p w14:paraId="302C216D" w14:textId="77777777" w:rsidR="00782285" w:rsidRPr="0023409A" w:rsidRDefault="00782285" w:rsidP="00782285">
      <w:pPr>
        <w:autoSpaceDE w:val="0"/>
        <w:autoSpaceDN w:val="0"/>
        <w:adjustRightInd w:val="0"/>
        <w:spacing w:before="60" w:after="0" w:line="240" w:lineRule="auto"/>
        <w:jc w:val="center"/>
        <w:rPr>
          <w:rFonts w:cs="Calibri"/>
          <w:sz w:val="24"/>
          <w:szCs w:val="24"/>
          <w:lang w:eastAsia="pl-PL"/>
        </w:rPr>
      </w:pPr>
      <w:r w:rsidRPr="0023409A">
        <w:rPr>
          <w:rFonts w:cs="Calibri"/>
          <w:b/>
        </w:rPr>
        <w:t>„Oferta na</w:t>
      </w:r>
    </w:p>
    <w:p w14:paraId="280B15E3" w14:textId="6EFDEA75" w:rsidR="00782285" w:rsidRPr="0023409A" w:rsidRDefault="00DF2ABD" w:rsidP="00A51A15">
      <w:pPr>
        <w:spacing w:after="0"/>
        <w:contextualSpacing/>
        <w:jc w:val="center"/>
        <w:rPr>
          <w:rFonts w:asciiTheme="minorHAnsi" w:hAnsiTheme="minorHAnsi" w:cstheme="minorHAnsi"/>
          <w:b/>
        </w:rPr>
      </w:pPr>
      <w:r>
        <w:rPr>
          <w:rFonts w:asciiTheme="minorHAnsi" w:hAnsiTheme="minorHAnsi" w:cstheme="minorHAnsi"/>
          <w:b/>
          <w:color w:val="000000"/>
        </w:rPr>
        <w:t>Budowę windy zewnętrznej przy budynku Zespołu Szkół Energetycznych przy ul. Loretańskiej 16 w</w:t>
      </w:r>
      <w:r w:rsidR="00BE6E39">
        <w:rPr>
          <w:rFonts w:asciiTheme="minorHAnsi" w:hAnsiTheme="minorHAnsi" w:cstheme="minorHAnsi"/>
          <w:b/>
          <w:color w:val="000000"/>
        </w:rPr>
        <w:t> </w:t>
      </w:r>
      <w:r>
        <w:rPr>
          <w:rFonts w:asciiTheme="minorHAnsi" w:hAnsiTheme="minorHAnsi" w:cstheme="minorHAnsi"/>
          <w:b/>
          <w:color w:val="000000"/>
        </w:rPr>
        <w:t xml:space="preserve">Krakowie na działce nr 89 </w:t>
      </w:r>
      <w:proofErr w:type="spellStart"/>
      <w:r>
        <w:rPr>
          <w:rFonts w:asciiTheme="minorHAnsi" w:hAnsiTheme="minorHAnsi" w:cstheme="minorHAnsi"/>
          <w:b/>
          <w:color w:val="000000"/>
        </w:rPr>
        <w:t>obr</w:t>
      </w:r>
      <w:proofErr w:type="spellEnd"/>
      <w:r>
        <w:rPr>
          <w:rFonts w:asciiTheme="minorHAnsi" w:hAnsiTheme="minorHAnsi" w:cstheme="minorHAnsi"/>
          <w:b/>
          <w:color w:val="000000"/>
        </w:rPr>
        <w:t>. 61 Śródmieście</w:t>
      </w:r>
      <w:r w:rsidR="00A51A15" w:rsidRPr="0023409A">
        <w:rPr>
          <w:rFonts w:asciiTheme="minorHAnsi" w:hAnsiTheme="minorHAnsi" w:cstheme="minorHAnsi"/>
          <w:b/>
        </w:rPr>
        <w:t xml:space="preserve"> </w:t>
      </w:r>
      <w:r w:rsidR="00782285" w:rsidRPr="0023409A">
        <w:rPr>
          <w:b/>
          <w:bCs/>
        </w:rPr>
        <w:t>”</w:t>
      </w:r>
      <w:r w:rsidR="00782285" w:rsidRPr="0023409A">
        <w:rPr>
          <w:rFonts w:cs="Calibri"/>
          <w:b/>
          <w:bCs/>
        </w:rPr>
        <w:t>,</w:t>
      </w:r>
    </w:p>
    <w:p w14:paraId="4C535D49" w14:textId="19DFF5C7" w:rsidR="00782285" w:rsidRPr="0023409A" w:rsidRDefault="00782285" w:rsidP="00782285">
      <w:pPr>
        <w:spacing w:after="0"/>
        <w:ind w:left="360"/>
        <w:contextualSpacing/>
        <w:jc w:val="center"/>
        <w:rPr>
          <w:rFonts w:cs="Calibri"/>
          <w:b/>
          <w:bCs/>
        </w:rPr>
      </w:pPr>
      <w:r w:rsidRPr="0023409A">
        <w:rPr>
          <w:rFonts w:cs="Calibri"/>
          <w:b/>
          <w:bCs/>
        </w:rPr>
        <w:t xml:space="preserve">znak postępowania: </w:t>
      </w:r>
      <w:r w:rsidR="00DF2ABD">
        <w:rPr>
          <w:rFonts w:cs="Calibri"/>
          <w:b/>
          <w:bCs/>
        </w:rPr>
        <w:t>1/P</w:t>
      </w:r>
      <w:r w:rsidRPr="0023409A">
        <w:rPr>
          <w:rFonts w:cs="Calibri"/>
          <w:b/>
          <w:bCs/>
        </w:rPr>
        <w:t>/</w:t>
      </w:r>
      <w:r w:rsidR="00DF2ABD">
        <w:rPr>
          <w:rFonts w:cs="Calibri"/>
          <w:b/>
          <w:bCs/>
        </w:rPr>
        <w:t>20</w:t>
      </w:r>
      <w:r w:rsidRPr="0023409A">
        <w:rPr>
          <w:rFonts w:cs="Calibri"/>
          <w:b/>
          <w:bCs/>
        </w:rPr>
        <w:t xml:space="preserve">20, </w:t>
      </w:r>
    </w:p>
    <w:p w14:paraId="352E9FB9" w14:textId="3291CEDF" w:rsidR="00782285" w:rsidRPr="0023409A" w:rsidRDefault="00782285" w:rsidP="00782285">
      <w:pPr>
        <w:spacing w:after="0"/>
        <w:ind w:left="360"/>
        <w:contextualSpacing/>
        <w:jc w:val="center"/>
        <w:rPr>
          <w:rFonts w:cs="Calibri"/>
          <w:b/>
        </w:rPr>
      </w:pPr>
      <w:r w:rsidRPr="0023409A">
        <w:rPr>
          <w:rFonts w:cs="Calibri"/>
          <w:b/>
        </w:rPr>
        <w:t xml:space="preserve">Nie otwierać przed </w:t>
      </w:r>
      <w:r w:rsidR="00384DA6">
        <w:rPr>
          <w:rFonts w:cs="Calibri"/>
          <w:b/>
        </w:rPr>
        <w:t>22.09.</w:t>
      </w:r>
      <w:r w:rsidRPr="0023409A">
        <w:rPr>
          <w:rFonts w:cs="Calibri"/>
          <w:b/>
        </w:rPr>
        <w:t>2020r.”</w:t>
      </w:r>
    </w:p>
    <w:p w14:paraId="58B24CC1" w14:textId="77777777" w:rsidR="00782285" w:rsidRPr="0023409A" w:rsidRDefault="00782285" w:rsidP="00782285">
      <w:pPr>
        <w:numPr>
          <w:ilvl w:val="0"/>
          <w:numId w:val="7"/>
        </w:numPr>
        <w:spacing w:before="60" w:after="0"/>
        <w:ind w:left="357" w:hanging="357"/>
        <w:jc w:val="both"/>
        <w:rPr>
          <w:rFonts w:cs="Calibri"/>
        </w:rPr>
      </w:pPr>
      <w:r w:rsidRPr="0023409A">
        <w:rPr>
          <w:rFonts w:cs="Calibri"/>
        </w:rPr>
        <w:t>Wykonawca, nie później niż w terminie składania ofert, ma prawo zastrzec w swojej ofercie informacje stanowiące tajemnicę przedsiębiorstwa w rozumieniu przepisów ustawy z dnia 16 kwietnia 1993 r. o zwalczaniu nieuczciwej konkurencji (</w:t>
      </w:r>
      <w:proofErr w:type="spellStart"/>
      <w:r w:rsidRPr="0023409A">
        <w:rPr>
          <w:rFonts w:cs="Calibri"/>
        </w:rPr>
        <w:t>t.j</w:t>
      </w:r>
      <w:proofErr w:type="spellEnd"/>
      <w:r w:rsidRPr="0023409A">
        <w:rPr>
          <w:rFonts w:cs="Calibri"/>
        </w:rPr>
        <w:t xml:space="preserve">. Dz.U. z 2003 r., Nr 153, poz. 1503 ze zm.). W takim przypadku Wykonawca powinien zastrzeżoną część oferty oznaczyć w sposób niebudzący wątpliwości, iż stanowi ona zastrzeżoną tajemnicę przedsiębiorstwa, np. umieścić ją w odrębnym (wydzielonym) opakowaniu oznaczonym napisem: „tajemnica przedsiębiorstwa – nie udostępniać”. Zamawiający nie ujawni informacji stanowiących tajemnicę przedsiębiorstwa w rozumieniu przepisów, o których mowa powyżej, jeżeli wykonawca nie później niż w terminie </w:t>
      </w:r>
      <w:r w:rsidRPr="0023409A">
        <w:rPr>
          <w:rFonts w:cs="Calibri"/>
        </w:rPr>
        <w:lastRenderedPageBreak/>
        <w:t xml:space="preserve">składania ofert zastrzegł, że nie mogą być one udostępniane oraz </w:t>
      </w:r>
      <w:r w:rsidRPr="0023409A">
        <w:rPr>
          <w:rFonts w:cs="Calibri"/>
          <w:u w:val="single"/>
        </w:rPr>
        <w:t>wykazał</w:t>
      </w:r>
      <w:r w:rsidRPr="0023409A">
        <w:rPr>
          <w:rFonts w:cs="Calibri"/>
        </w:rPr>
        <w:t>, iż zastrzeżone informacje stanowią tajemnicę przedsiębiorstwa.</w:t>
      </w:r>
    </w:p>
    <w:p w14:paraId="4B376C11" w14:textId="77777777" w:rsidR="00782285" w:rsidRPr="0023409A" w:rsidRDefault="00782285" w:rsidP="00782285">
      <w:pPr>
        <w:numPr>
          <w:ilvl w:val="0"/>
          <w:numId w:val="7"/>
        </w:numPr>
        <w:spacing w:before="60" w:after="0"/>
        <w:ind w:left="357" w:hanging="357"/>
        <w:jc w:val="both"/>
        <w:rPr>
          <w:rFonts w:cs="Calibri"/>
        </w:rPr>
      </w:pPr>
      <w:r w:rsidRPr="0023409A">
        <w:rPr>
          <w:rFonts w:cs="Calibri"/>
          <w:spacing w:val="-4"/>
        </w:rPr>
        <w:t xml:space="preserve">Oferta złożona przez Wykonawców wspólnie ubiegających się o udzielenie zamówienia publicznego musi być podpisana w sposób prawnie </w:t>
      </w:r>
      <w:r w:rsidRPr="0023409A">
        <w:rPr>
          <w:rFonts w:cs="Calibri"/>
          <w:bCs/>
          <w:spacing w:val="-4"/>
        </w:rPr>
        <w:t>zobowiązujący wszystkich występujących.</w:t>
      </w:r>
    </w:p>
    <w:p w14:paraId="2839ADDB" w14:textId="3F0B9DD6" w:rsidR="00782285" w:rsidRPr="0023409A" w:rsidRDefault="00782285" w:rsidP="00782285">
      <w:pPr>
        <w:spacing w:after="0"/>
        <w:ind w:left="360"/>
        <w:contextualSpacing/>
        <w:jc w:val="both"/>
        <w:rPr>
          <w:rFonts w:cs="Calibri"/>
        </w:rPr>
      </w:pPr>
      <w:r w:rsidRPr="0023409A">
        <w:rPr>
          <w:rFonts w:cs="Calibri"/>
        </w:rPr>
        <w:t xml:space="preserve">Wykonawca może wprowadzić zmiany, poprawki, modyfikacje i uzupełnienia do złożonej oferty przed terminem składania ofert. Powiadomienie w formie stosownego oświadczenia o wprowadzeniu takich zmian musi być złożone według takich samych wymagań jak składana oferta, z dopiskiem na opakowaniu, np.: </w:t>
      </w:r>
      <w:r w:rsidRPr="0023409A">
        <w:rPr>
          <w:rFonts w:cs="Calibri"/>
          <w:b/>
        </w:rPr>
        <w:t>ZMIANA OFERTY</w:t>
      </w:r>
      <w:r w:rsidRPr="0023409A">
        <w:rPr>
          <w:rFonts w:cs="Calibri"/>
        </w:rPr>
        <w:t xml:space="preserve"> –</w:t>
      </w:r>
      <w:r w:rsidR="00DF2ABD">
        <w:rPr>
          <w:rFonts w:cs="Calibri"/>
        </w:rPr>
        <w:t xml:space="preserve">na budowę windy zewnętrznej przy budynku Zespołu Szkół Energetycznych przy ul. Loretańskiej 16 w Krakowie na działce nr 89 </w:t>
      </w:r>
      <w:proofErr w:type="spellStart"/>
      <w:r w:rsidR="00DF2ABD">
        <w:rPr>
          <w:rFonts w:cs="Calibri"/>
        </w:rPr>
        <w:t>obr</w:t>
      </w:r>
      <w:proofErr w:type="spellEnd"/>
      <w:r w:rsidR="00DF2ABD">
        <w:rPr>
          <w:rFonts w:cs="Calibri"/>
        </w:rPr>
        <w:t xml:space="preserve">. 61 Śródmieście, </w:t>
      </w:r>
      <w:r w:rsidR="009D68B4" w:rsidRPr="0023409A">
        <w:t xml:space="preserve">nie otwierać przed </w:t>
      </w:r>
      <w:r w:rsidR="00BE6E39">
        <w:t>22.09.</w:t>
      </w:r>
      <w:r w:rsidR="009D68B4" w:rsidRPr="0023409A">
        <w:t xml:space="preserve">2020 r. </w:t>
      </w:r>
      <w:r w:rsidRPr="0023409A">
        <w:t>”</w:t>
      </w:r>
      <w:r w:rsidRPr="0023409A">
        <w:rPr>
          <w:rFonts w:cs="Calibri"/>
          <w:i/>
        </w:rPr>
        <w:t xml:space="preserve">, </w:t>
      </w:r>
      <w:r w:rsidRPr="0023409A">
        <w:rPr>
          <w:rFonts w:cs="Calibri"/>
        </w:rPr>
        <w:t xml:space="preserve">znak postępowania: </w:t>
      </w:r>
      <w:r w:rsidR="00DF2ABD">
        <w:rPr>
          <w:rFonts w:cs="Calibri"/>
        </w:rPr>
        <w:t>1/P/20</w:t>
      </w:r>
      <w:r w:rsidRPr="0023409A">
        <w:rPr>
          <w:rFonts w:cs="Calibri"/>
        </w:rPr>
        <w:t>20</w:t>
      </w:r>
      <w:r w:rsidRPr="0023409A">
        <w:rPr>
          <w:rFonts w:cs="Calibri"/>
          <w:b/>
        </w:rPr>
        <w:t>.</w:t>
      </w:r>
      <w:r w:rsidRPr="0023409A">
        <w:rPr>
          <w:rFonts w:cs="Calibri"/>
        </w:rPr>
        <w:t xml:space="preserve"> Koperty oznaczone powyższym dopiskiem zostaną otwarte przy otwarciu ofert i załączone do oferty.</w:t>
      </w:r>
    </w:p>
    <w:p w14:paraId="47CF70B1" w14:textId="77777777" w:rsidR="00782285" w:rsidRPr="0023409A" w:rsidRDefault="00782285" w:rsidP="00782285">
      <w:pPr>
        <w:numPr>
          <w:ilvl w:val="0"/>
          <w:numId w:val="7"/>
        </w:numPr>
        <w:spacing w:after="0"/>
        <w:ind w:left="357" w:hanging="357"/>
        <w:contextualSpacing/>
        <w:jc w:val="both"/>
        <w:rPr>
          <w:rFonts w:cs="Calibri"/>
        </w:rPr>
      </w:pPr>
      <w:r w:rsidRPr="0023409A">
        <w:rPr>
          <w:rFonts w:cs="Calibri"/>
        </w:rPr>
        <w:t>Wykonawca może przed upływem terminu składania ofert wycofać się z postępowania. Wycofanie złożonej oferty nastąpi w wyniku złożenia pisemnego powiadomienia podpisanego przez umocowanego na piśmie przedstawiciela Wykonawcy. Powiadomienie o wycofaniu należy złożyć w miejscu i według zasad obowiązujących przy składaniu ofert.</w:t>
      </w:r>
    </w:p>
    <w:p w14:paraId="7C2310BC" w14:textId="77777777" w:rsidR="00782285" w:rsidRPr="0023409A" w:rsidRDefault="00782285" w:rsidP="00782285">
      <w:pPr>
        <w:numPr>
          <w:ilvl w:val="0"/>
          <w:numId w:val="7"/>
        </w:numPr>
        <w:spacing w:after="0"/>
        <w:ind w:left="357" w:hanging="357"/>
        <w:contextualSpacing/>
        <w:jc w:val="both"/>
        <w:rPr>
          <w:rFonts w:cs="Calibri"/>
        </w:rPr>
      </w:pPr>
      <w:r w:rsidRPr="0023409A">
        <w:rPr>
          <w:rFonts w:cs="Calibri"/>
        </w:rPr>
        <w:t>Oferty złożone po terminie, zostaną zwrócone Wykonawcom.</w:t>
      </w:r>
    </w:p>
    <w:p w14:paraId="684605B7" w14:textId="77777777" w:rsidR="00782285" w:rsidRPr="0023409A" w:rsidRDefault="00782285" w:rsidP="00782285">
      <w:pPr>
        <w:numPr>
          <w:ilvl w:val="0"/>
          <w:numId w:val="7"/>
        </w:numPr>
        <w:spacing w:after="0"/>
        <w:ind w:left="357" w:hanging="357"/>
        <w:contextualSpacing/>
        <w:jc w:val="both"/>
        <w:rPr>
          <w:rFonts w:cs="Calibri"/>
        </w:rPr>
      </w:pPr>
      <w:r w:rsidRPr="0023409A">
        <w:rPr>
          <w:rFonts w:cs="Calibri"/>
        </w:rPr>
        <w:t>Wykonawca ponosi wszelkie koszty związane z przygotowaniem i złożeniem oferty.</w:t>
      </w:r>
    </w:p>
    <w:p w14:paraId="61561C6A" w14:textId="77777777" w:rsidR="00782285" w:rsidRPr="0023409A" w:rsidRDefault="00782285" w:rsidP="00782285">
      <w:pPr>
        <w:numPr>
          <w:ilvl w:val="0"/>
          <w:numId w:val="7"/>
        </w:numPr>
        <w:spacing w:after="0"/>
        <w:ind w:left="357" w:hanging="357"/>
        <w:contextualSpacing/>
        <w:jc w:val="both"/>
        <w:rPr>
          <w:rFonts w:cs="Calibri"/>
        </w:rPr>
      </w:pPr>
      <w:r w:rsidRPr="0023409A">
        <w:rPr>
          <w:rFonts w:cs="Calibri"/>
        </w:rPr>
        <w:t>W toku badania i oceny ofert Zamawiający może żądać od Wykonawców wyjaśnień dotyczących treści złożonych ofert. Niedopuszczalne jest prowadzenie między Zamawiającym a Wykonawcą negocjacji dotyczących złożonej oferty.</w:t>
      </w:r>
    </w:p>
    <w:p w14:paraId="3F8CEDAB" w14:textId="77777777" w:rsidR="00782285" w:rsidRPr="0023409A" w:rsidRDefault="00782285" w:rsidP="00782285">
      <w:pPr>
        <w:numPr>
          <w:ilvl w:val="0"/>
          <w:numId w:val="7"/>
        </w:numPr>
        <w:spacing w:after="0"/>
        <w:ind w:left="357" w:hanging="357"/>
        <w:contextualSpacing/>
        <w:jc w:val="both"/>
        <w:rPr>
          <w:rFonts w:cs="Calibri"/>
        </w:rPr>
      </w:pPr>
      <w:r w:rsidRPr="0023409A">
        <w:rPr>
          <w:rFonts w:cs="Calibri"/>
        </w:rPr>
        <w:t xml:space="preserve">Zamawiający poprawia w ofercie oczywiste omyłki pisarskie, oczywiste omyłki rachunkowe, z uwzględnieniem konsekwencji rachunkowych dokonanych poprawek; inne omyłki polegające na niezgodności oferty ze specyfikacją istotnych warunków zamówienia, nie powodujące istotnych zmian w treści oferty. </w:t>
      </w:r>
    </w:p>
    <w:p w14:paraId="1C8686D3" w14:textId="77777777" w:rsidR="00782285" w:rsidRPr="0023409A" w:rsidRDefault="00782285" w:rsidP="00782285">
      <w:pPr>
        <w:spacing w:before="600" w:after="0"/>
        <w:jc w:val="center"/>
        <w:rPr>
          <w:rFonts w:cs="Calibri"/>
          <w:b/>
        </w:rPr>
      </w:pPr>
      <w:r w:rsidRPr="0023409A">
        <w:rPr>
          <w:rFonts w:cs="Calibri"/>
          <w:b/>
        </w:rPr>
        <w:t>Rozdział 11</w:t>
      </w:r>
    </w:p>
    <w:p w14:paraId="6FEF0DFD" w14:textId="77777777" w:rsidR="00782285" w:rsidRPr="0023409A" w:rsidRDefault="00782285" w:rsidP="00782285">
      <w:pPr>
        <w:spacing w:after="120"/>
        <w:jc w:val="center"/>
        <w:rPr>
          <w:rFonts w:cs="Calibri"/>
          <w:b/>
        </w:rPr>
      </w:pPr>
      <w:r w:rsidRPr="0023409A">
        <w:rPr>
          <w:rFonts w:cs="Calibri"/>
          <w:b/>
        </w:rPr>
        <w:t>Miejsce oraz termin składania i otwarcia ofert</w:t>
      </w:r>
    </w:p>
    <w:p w14:paraId="40F88BBC" w14:textId="648674F3" w:rsidR="00782285" w:rsidRPr="00BE6E39" w:rsidRDefault="00782285" w:rsidP="00782285">
      <w:pPr>
        <w:widowControl w:val="0"/>
        <w:numPr>
          <w:ilvl w:val="0"/>
          <w:numId w:val="9"/>
        </w:numPr>
        <w:autoSpaceDE w:val="0"/>
        <w:autoSpaceDN w:val="0"/>
        <w:adjustRightInd w:val="0"/>
        <w:spacing w:before="60" w:after="0"/>
        <w:jc w:val="both"/>
        <w:rPr>
          <w:rFonts w:cs="Calibri"/>
          <w:b/>
        </w:rPr>
      </w:pPr>
      <w:r w:rsidRPr="00BE6E39">
        <w:rPr>
          <w:rFonts w:cs="Calibri"/>
          <w:spacing w:val="-4"/>
        </w:rPr>
        <w:t xml:space="preserve">Ofertę należy złożyć w siedzibie Zamawiającego, </w:t>
      </w:r>
      <w:r w:rsidR="00DF2ABD" w:rsidRPr="00BE6E39">
        <w:rPr>
          <w:rFonts w:cs="Calibri"/>
          <w:spacing w:val="-4"/>
        </w:rPr>
        <w:t>Zespole Szkół Energetycznych</w:t>
      </w:r>
      <w:r w:rsidRPr="00BE6E39">
        <w:rPr>
          <w:bCs/>
          <w:bdr w:val="none" w:sz="0" w:space="0" w:color="auto" w:frame="1"/>
          <w:shd w:val="clear" w:color="auto" w:fill="FFFFFF"/>
        </w:rPr>
        <w:t xml:space="preserve">, ul. </w:t>
      </w:r>
      <w:r w:rsidR="00DF2ABD" w:rsidRPr="00BE6E39">
        <w:rPr>
          <w:bCs/>
          <w:bdr w:val="none" w:sz="0" w:space="0" w:color="auto" w:frame="1"/>
          <w:shd w:val="clear" w:color="auto" w:fill="FFFFFF"/>
        </w:rPr>
        <w:t>Loretańska 16</w:t>
      </w:r>
      <w:r w:rsidRPr="00BE6E39">
        <w:rPr>
          <w:bCs/>
          <w:bdr w:val="none" w:sz="0" w:space="0" w:color="auto" w:frame="1"/>
          <w:shd w:val="clear" w:color="auto" w:fill="FFFFFF"/>
        </w:rPr>
        <w:t xml:space="preserve">, </w:t>
      </w:r>
      <w:r w:rsidR="00DF2ABD" w:rsidRPr="00BE6E39">
        <w:rPr>
          <w:bCs/>
          <w:bdr w:val="none" w:sz="0" w:space="0" w:color="auto" w:frame="1"/>
          <w:shd w:val="clear" w:color="auto" w:fill="FFFFFF"/>
        </w:rPr>
        <w:t>31-114</w:t>
      </w:r>
      <w:r w:rsidRPr="00BE6E39">
        <w:rPr>
          <w:bCs/>
          <w:bdr w:val="none" w:sz="0" w:space="0" w:color="auto" w:frame="1"/>
          <w:shd w:val="clear" w:color="auto" w:fill="FFFFFF"/>
        </w:rPr>
        <w:t xml:space="preserve"> Kraków</w:t>
      </w:r>
      <w:r w:rsidRPr="00BE6E39">
        <w:t>, w Sekretariacie Dyrek</w:t>
      </w:r>
      <w:r w:rsidR="00DF2ABD" w:rsidRPr="00BE6E39">
        <w:t>tora</w:t>
      </w:r>
      <w:r w:rsidRPr="00BE6E39">
        <w:t>, I piętro</w:t>
      </w:r>
      <w:r w:rsidRPr="00BE6E39">
        <w:rPr>
          <w:rFonts w:cs="Calibri"/>
          <w:b/>
        </w:rPr>
        <w:t xml:space="preserve"> </w:t>
      </w:r>
      <w:r w:rsidRPr="00BE6E39">
        <w:rPr>
          <w:rFonts w:cs="Calibri"/>
        </w:rPr>
        <w:t>w terminie do</w:t>
      </w:r>
      <w:r w:rsidRPr="00BE6E39">
        <w:rPr>
          <w:rFonts w:cs="Calibri"/>
          <w:b/>
        </w:rPr>
        <w:t xml:space="preserve"> </w:t>
      </w:r>
      <w:r w:rsidR="00BE6E39" w:rsidRPr="00BE6E39">
        <w:rPr>
          <w:rFonts w:cs="Calibri"/>
          <w:b/>
        </w:rPr>
        <w:t>22.09</w:t>
      </w:r>
      <w:r w:rsidR="0055513D" w:rsidRPr="00BE6E39">
        <w:rPr>
          <w:rFonts w:cs="Calibri"/>
          <w:b/>
        </w:rPr>
        <w:t>.</w:t>
      </w:r>
      <w:r w:rsidRPr="00BE6E39">
        <w:rPr>
          <w:rFonts w:cs="Calibri"/>
          <w:b/>
        </w:rPr>
        <w:t>2020</w:t>
      </w:r>
      <w:r w:rsidR="009D68B4" w:rsidRPr="00BE6E39">
        <w:rPr>
          <w:rFonts w:cs="Calibri"/>
          <w:b/>
        </w:rPr>
        <w:t xml:space="preserve"> </w:t>
      </w:r>
      <w:r w:rsidRPr="00BE6E39">
        <w:rPr>
          <w:rFonts w:cs="Calibri"/>
          <w:b/>
        </w:rPr>
        <w:t>r. do godz. 1</w:t>
      </w:r>
      <w:r w:rsidR="00DF2ABD" w:rsidRPr="00BE6E39">
        <w:rPr>
          <w:rFonts w:cs="Calibri"/>
          <w:b/>
        </w:rPr>
        <w:t>4</w:t>
      </w:r>
      <w:r w:rsidRPr="00BE6E39">
        <w:rPr>
          <w:rFonts w:cs="Calibri"/>
          <w:b/>
        </w:rPr>
        <w:t>:00.</w:t>
      </w:r>
    </w:p>
    <w:p w14:paraId="1A1589A2" w14:textId="51921457" w:rsidR="00782285" w:rsidRPr="0023409A" w:rsidRDefault="00782285" w:rsidP="00782285">
      <w:pPr>
        <w:spacing w:before="60" w:after="0"/>
        <w:ind w:left="357"/>
        <w:jc w:val="both"/>
        <w:rPr>
          <w:rFonts w:cs="Calibri"/>
          <w:b/>
        </w:rPr>
      </w:pPr>
      <w:r w:rsidRPr="0023409A">
        <w:rPr>
          <w:rFonts w:cs="Calibri"/>
          <w:spacing w:val="-6"/>
        </w:rPr>
        <w:t xml:space="preserve">Decydujące znaczenie dla oceny zachowania powyższego terminu ma data i godzina wpływu oferty do Zamawiającego a dokładnie do  </w:t>
      </w:r>
      <w:r w:rsidRPr="0023409A">
        <w:t>Sekretariatu Dyrek</w:t>
      </w:r>
      <w:r w:rsidR="00DF2ABD">
        <w:t>tora</w:t>
      </w:r>
      <w:r w:rsidRPr="0023409A">
        <w:t>.</w:t>
      </w:r>
    </w:p>
    <w:p w14:paraId="474DD9A1" w14:textId="1B3816DA" w:rsidR="00782285" w:rsidRPr="0023409A" w:rsidRDefault="00782285" w:rsidP="00782285">
      <w:pPr>
        <w:widowControl w:val="0"/>
        <w:numPr>
          <w:ilvl w:val="0"/>
          <w:numId w:val="9"/>
        </w:numPr>
        <w:autoSpaceDE w:val="0"/>
        <w:autoSpaceDN w:val="0"/>
        <w:adjustRightInd w:val="0"/>
        <w:spacing w:before="60" w:after="0"/>
        <w:ind w:left="357" w:hanging="357"/>
        <w:jc w:val="both"/>
        <w:rPr>
          <w:rFonts w:cs="Calibri"/>
          <w:b/>
        </w:rPr>
      </w:pPr>
      <w:r w:rsidRPr="0023409A">
        <w:rPr>
          <w:rFonts w:cs="Calibri"/>
        </w:rPr>
        <w:t xml:space="preserve">Oferty zostaną otwarte w siedzibie Zamawiającego, </w:t>
      </w:r>
      <w:r w:rsidR="00DF2ABD">
        <w:rPr>
          <w:rFonts w:cs="Calibri"/>
          <w:spacing w:val="-4"/>
        </w:rPr>
        <w:t>Zespole Szkół Energetycznych</w:t>
      </w:r>
      <w:r w:rsidR="00DF2ABD" w:rsidRPr="0023409A">
        <w:rPr>
          <w:bCs/>
          <w:bdr w:val="none" w:sz="0" w:space="0" w:color="auto" w:frame="1"/>
          <w:shd w:val="clear" w:color="auto" w:fill="FFFFFF"/>
        </w:rPr>
        <w:t xml:space="preserve">, ul. </w:t>
      </w:r>
      <w:r w:rsidR="00DF2ABD">
        <w:rPr>
          <w:bCs/>
          <w:bdr w:val="none" w:sz="0" w:space="0" w:color="auto" w:frame="1"/>
          <w:shd w:val="clear" w:color="auto" w:fill="FFFFFF"/>
        </w:rPr>
        <w:t>Loretańska 16</w:t>
      </w:r>
      <w:r w:rsidR="00DF2ABD" w:rsidRPr="0023409A">
        <w:rPr>
          <w:bCs/>
          <w:bdr w:val="none" w:sz="0" w:space="0" w:color="auto" w:frame="1"/>
          <w:shd w:val="clear" w:color="auto" w:fill="FFFFFF"/>
        </w:rPr>
        <w:t xml:space="preserve">, </w:t>
      </w:r>
      <w:r w:rsidR="00DF2ABD">
        <w:rPr>
          <w:bCs/>
          <w:bdr w:val="none" w:sz="0" w:space="0" w:color="auto" w:frame="1"/>
          <w:shd w:val="clear" w:color="auto" w:fill="FFFFFF"/>
        </w:rPr>
        <w:t>31-114</w:t>
      </w:r>
      <w:r w:rsidR="00DF2ABD" w:rsidRPr="0023409A">
        <w:rPr>
          <w:bCs/>
          <w:bdr w:val="none" w:sz="0" w:space="0" w:color="auto" w:frame="1"/>
          <w:shd w:val="clear" w:color="auto" w:fill="FFFFFF"/>
        </w:rPr>
        <w:t xml:space="preserve"> Kraków</w:t>
      </w:r>
      <w:r w:rsidRPr="0023409A">
        <w:t xml:space="preserve">, </w:t>
      </w:r>
      <w:r w:rsidR="00BE6E39" w:rsidRPr="00BE6E39">
        <w:t>I</w:t>
      </w:r>
      <w:r w:rsidRPr="00BE6E39">
        <w:t xml:space="preserve"> piętro</w:t>
      </w:r>
      <w:r w:rsidRPr="00BE6E39">
        <w:rPr>
          <w:rFonts w:cs="Calibri"/>
          <w:spacing w:val="-4"/>
        </w:rPr>
        <w:t xml:space="preserve"> w </w:t>
      </w:r>
      <w:r w:rsidR="00BE6E39" w:rsidRPr="00BE6E39">
        <w:rPr>
          <w:rFonts w:cs="Calibri"/>
          <w:spacing w:val="-4"/>
        </w:rPr>
        <w:t>Gabinecie Dyrektora</w:t>
      </w:r>
      <w:r w:rsidRPr="00BE6E39">
        <w:rPr>
          <w:rFonts w:cs="Calibri"/>
          <w:spacing w:val="-4"/>
        </w:rPr>
        <w:t xml:space="preserve"> w terminie</w:t>
      </w:r>
      <w:r w:rsidR="0055513D" w:rsidRPr="00BE6E39">
        <w:rPr>
          <w:rFonts w:cs="Calibri"/>
          <w:spacing w:val="-4"/>
        </w:rPr>
        <w:t xml:space="preserve"> </w:t>
      </w:r>
      <w:r w:rsidR="00BE6E39" w:rsidRPr="00BE6E39">
        <w:rPr>
          <w:rFonts w:cs="Calibri"/>
          <w:b/>
          <w:spacing w:val="-4"/>
        </w:rPr>
        <w:t>22.09</w:t>
      </w:r>
      <w:r w:rsidR="0055513D" w:rsidRPr="00BE6E39">
        <w:rPr>
          <w:rFonts w:cs="Calibri"/>
          <w:spacing w:val="-4"/>
        </w:rPr>
        <w:t>.</w:t>
      </w:r>
      <w:r w:rsidRPr="00BE6E39">
        <w:rPr>
          <w:rFonts w:cs="Calibri"/>
          <w:b/>
          <w:spacing w:val="-4"/>
        </w:rPr>
        <w:t>2020</w:t>
      </w:r>
      <w:r w:rsidR="009D68B4" w:rsidRPr="00BE6E39">
        <w:rPr>
          <w:rFonts w:cs="Calibri"/>
          <w:b/>
          <w:spacing w:val="-4"/>
        </w:rPr>
        <w:t xml:space="preserve"> </w:t>
      </w:r>
      <w:r w:rsidRPr="00BE6E39">
        <w:rPr>
          <w:rFonts w:cs="Calibri"/>
          <w:b/>
          <w:spacing w:val="-4"/>
        </w:rPr>
        <w:t>r. o godz. 1</w:t>
      </w:r>
      <w:r w:rsidR="00DF2ABD" w:rsidRPr="00BE6E39">
        <w:rPr>
          <w:rFonts w:cs="Calibri"/>
          <w:b/>
          <w:spacing w:val="-4"/>
        </w:rPr>
        <w:t>5</w:t>
      </w:r>
      <w:r w:rsidRPr="00BE6E39">
        <w:rPr>
          <w:rFonts w:cs="Calibri"/>
          <w:b/>
          <w:spacing w:val="-4"/>
        </w:rPr>
        <w:t>:00</w:t>
      </w:r>
      <w:r w:rsidRPr="00BE6E39">
        <w:rPr>
          <w:rFonts w:cs="Calibri"/>
          <w:spacing w:val="-4"/>
        </w:rPr>
        <w:t>.</w:t>
      </w:r>
    </w:p>
    <w:p w14:paraId="10A2BDCC" w14:textId="77777777" w:rsidR="00782285" w:rsidRPr="0023409A" w:rsidRDefault="00782285" w:rsidP="00782285">
      <w:pPr>
        <w:widowControl w:val="0"/>
        <w:numPr>
          <w:ilvl w:val="0"/>
          <w:numId w:val="9"/>
        </w:numPr>
        <w:autoSpaceDE w:val="0"/>
        <w:autoSpaceDN w:val="0"/>
        <w:adjustRightInd w:val="0"/>
        <w:spacing w:before="60" w:after="0"/>
        <w:ind w:left="357" w:hanging="357"/>
        <w:jc w:val="both"/>
        <w:rPr>
          <w:rFonts w:cs="Calibri"/>
          <w:b/>
        </w:rPr>
      </w:pPr>
      <w:r w:rsidRPr="0023409A">
        <w:rPr>
          <w:rFonts w:cs="Calibri"/>
          <w:spacing w:val="-4"/>
        </w:rPr>
        <w:t>Bezpośrednio przed otwarciem ofert Zamawiający poda kwotę jaką zamierza przeznaczyć na sfinansowanie zamówienia.</w:t>
      </w:r>
    </w:p>
    <w:p w14:paraId="4E57F973" w14:textId="77777777" w:rsidR="00782285" w:rsidRPr="0023409A" w:rsidRDefault="00782285" w:rsidP="00782285">
      <w:pPr>
        <w:widowControl w:val="0"/>
        <w:numPr>
          <w:ilvl w:val="0"/>
          <w:numId w:val="9"/>
        </w:numPr>
        <w:autoSpaceDE w:val="0"/>
        <w:autoSpaceDN w:val="0"/>
        <w:adjustRightInd w:val="0"/>
        <w:spacing w:before="60" w:after="0"/>
        <w:ind w:left="357" w:hanging="357"/>
        <w:jc w:val="both"/>
        <w:rPr>
          <w:rFonts w:cs="Calibri"/>
        </w:rPr>
      </w:pPr>
      <w:r w:rsidRPr="0023409A">
        <w:rPr>
          <w:rFonts w:cs="Calibri"/>
          <w:spacing w:val="-4"/>
        </w:rPr>
        <w:t>Niezwłocznie po otwarciu ofert zamawiający zamieszcza na stronie internetowej informacje dotyczące:</w:t>
      </w:r>
    </w:p>
    <w:p w14:paraId="20098F6A" w14:textId="77777777" w:rsidR="00782285" w:rsidRPr="0023409A" w:rsidRDefault="00782285" w:rsidP="00782285">
      <w:pPr>
        <w:widowControl w:val="0"/>
        <w:numPr>
          <w:ilvl w:val="1"/>
          <w:numId w:val="9"/>
        </w:numPr>
        <w:autoSpaceDE w:val="0"/>
        <w:autoSpaceDN w:val="0"/>
        <w:adjustRightInd w:val="0"/>
        <w:spacing w:after="0"/>
        <w:contextualSpacing/>
        <w:jc w:val="both"/>
        <w:rPr>
          <w:rFonts w:cs="Calibri"/>
          <w:spacing w:val="-4"/>
        </w:rPr>
      </w:pPr>
      <w:r w:rsidRPr="0023409A">
        <w:rPr>
          <w:rFonts w:cs="Calibri"/>
          <w:spacing w:val="-4"/>
        </w:rPr>
        <w:t>kwoty, jaką zamierza przeznaczyć na sfinansowanie zamówienia;</w:t>
      </w:r>
    </w:p>
    <w:p w14:paraId="29CF98CC" w14:textId="77777777" w:rsidR="00782285" w:rsidRPr="0023409A" w:rsidRDefault="00782285" w:rsidP="00782285">
      <w:pPr>
        <w:widowControl w:val="0"/>
        <w:numPr>
          <w:ilvl w:val="1"/>
          <w:numId w:val="9"/>
        </w:numPr>
        <w:autoSpaceDE w:val="0"/>
        <w:autoSpaceDN w:val="0"/>
        <w:adjustRightInd w:val="0"/>
        <w:spacing w:after="0"/>
        <w:contextualSpacing/>
        <w:jc w:val="both"/>
        <w:rPr>
          <w:rFonts w:cs="Calibri"/>
          <w:spacing w:val="-4"/>
        </w:rPr>
      </w:pPr>
      <w:r w:rsidRPr="0023409A">
        <w:rPr>
          <w:rFonts w:cs="Calibri"/>
          <w:spacing w:val="-4"/>
        </w:rPr>
        <w:t>firm oraz adresów wykonawców, którzy złożyli oferty w terminie;</w:t>
      </w:r>
    </w:p>
    <w:p w14:paraId="1C2581EF" w14:textId="77777777" w:rsidR="00782285" w:rsidRPr="0023409A" w:rsidRDefault="00782285" w:rsidP="00782285">
      <w:pPr>
        <w:widowControl w:val="0"/>
        <w:numPr>
          <w:ilvl w:val="1"/>
          <w:numId w:val="9"/>
        </w:numPr>
        <w:autoSpaceDE w:val="0"/>
        <w:autoSpaceDN w:val="0"/>
        <w:adjustRightInd w:val="0"/>
        <w:spacing w:after="0"/>
        <w:contextualSpacing/>
        <w:jc w:val="both"/>
        <w:rPr>
          <w:rFonts w:cs="Calibri"/>
          <w:spacing w:val="-4"/>
        </w:rPr>
      </w:pPr>
      <w:r w:rsidRPr="0023409A">
        <w:rPr>
          <w:rFonts w:cs="Calibri"/>
          <w:spacing w:val="-4"/>
        </w:rPr>
        <w:t>ceny, terminu wykonania zamówienia, okresu gwarancji i warunków płatności zawartych w ofertach.</w:t>
      </w:r>
    </w:p>
    <w:p w14:paraId="65F66DA9" w14:textId="77777777" w:rsidR="00782285" w:rsidRPr="0023409A" w:rsidRDefault="00782285" w:rsidP="00782285">
      <w:pPr>
        <w:spacing w:before="600" w:after="0"/>
        <w:ind w:left="357"/>
        <w:jc w:val="center"/>
        <w:rPr>
          <w:rFonts w:cs="Calibri"/>
          <w:b/>
        </w:rPr>
      </w:pPr>
      <w:r w:rsidRPr="0023409A">
        <w:rPr>
          <w:rFonts w:cs="Calibri"/>
          <w:b/>
        </w:rPr>
        <w:t>Rozdział 12</w:t>
      </w:r>
    </w:p>
    <w:p w14:paraId="39D9E34E" w14:textId="77777777" w:rsidR="00782285" w:rsidRPr="0023409A" w:rsidRDefault="00782285" w:rsidP="00782285">
      <w:pPr>
        <w:spacing w:after="120"/>
        <w:ind w:left="357"/>
        <w:jc w:val="center"/>
        <w:rPr>
          <w:rFonts w:cs="Calibri"/>
          <w:b/>
        </w:rPr>
      </w:pPr>
      <w:r w:rsidRPr="0023409A">
        <w:rPr>
          <w:rFonts w:cs="Calibri"/>
          <w:b/>
        </w:rPr>
        <w:lastRenderedPageBreak/>
        <w:t>Opis sposobu obliczenia ceny</w:t>
      </w:r>
    </w:p>
    <w:p w14:paraId="76F20B4A" w14:textId="3D445D38" w:rsidR="00782285" w:rsidRPr="0023409A" w:rsidRDefault="00782285" w:rsidP="00782285">
      <w:pPr>
        <w:widowControl w:val="0"/>
        <w:numPr>
          <w:ilvl w:val="0"/>
          <w:numId w:val="17"/>
        </w:numPr>
        <w:autoSpaceDE w:val="0"/>
        <w:autoSpaceDN w:val="0"/>
        <w:adjustRightInd w:val="0"/>
        <w:spacing w:after="0"/>
        <w:ind w:left="357" w:hanging="357"/>
        <w:jc w:val="both"/>
        <w:rPr>
          <w:rStyle w:val="Odwoaniedokomentarza"/>
        </w:rPr>
      </w:pPr>
      <w:r w:rsidRPr="0023409A">
        <w:rPr>
          <w:rFonts w:cs="Calibri"/>
        </w:rPr>
        <w:t xml:space="preserve">Wykonawca </w:t>
      </w:r>
      <w:r w:rsidRPr="0023409A">
        <w:t xml:space="preserve"> określa cenę całkowitą za realizację zamówienia </w:t>
      </w:r>
      <w:r w:rsidRPr="0023409A">
        <w:rPr>
          <w:b/>
        </w:rPr>
        <w:t>(cena ryczałtowa)</w:t>
      </w:r>
      <w:r w:rsidRPr="0023409A">
        <w:t xml:space="preserve"> poprzez wskazanie w Formularzu Oferty ceny brutto oferty zawierającej należny podatek od towarów i usług (VAT)</w:t>
      </w:r>
      <w:r w:rsidR="00BE6E39">
        <w:t xml:space="preserve"> jako całości oraz z podziałem na ceny ryczałtowe każdego z etapów zawierające należny podatek od towarów i usług (VAT)</w:t>
      </w:r>
      <w:r w:rsidRPr="0023409A">
        <w:t>.</w:t>
      </w:r>
    </w:p>
    <w:p w14:paraId="271B7BC5" w14:textId="77777777" w:rsidR="00DB0BEF" w:rsidRPr="0023409A" w:rsidRDefault="00782285" w:rsidP="00DB0BEF">
      <w:pPr>
        <w:widowControl w:val="0"/>
        <w:numPr>
          <w:ilvl w:val="0"/>
          <w:numId w:val="17"/>
        </w:numPr>
        <w:autoSpaceDE w:val="0"/>
        <w:autoSpaceDN w:val="0"/>
        <w:adjustRightInd w:val="0"/>
        <w:spacing w:after="0"/>
        <w:ind w:left="357" w:hanging="357"/>
        <w:jc w:val="both"/>
      </w:pPr>
      <w:r w:rsidRPr="0023409A">
        <w:rPr>
          <w:rFonts w:cs="Calibri"/>
        </w:rPr>
        <w:t>Zamawiający informuje, iż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DB0BEF" w:rsidRPr="0023409A">
        <w:rPr>
          <w:rFonts w:cs="Calibri"/>
        </w:rPr>
        <w:t>c ich wartość bez kwoty podatku.</w:t>
      </w:r>
    </w:p>
    <w:p w14:paraId="5D335BEB" w14:textId="77777777" w:rsidR="00DB0BEF" w:rsidRPr="0023409A" w:rsidRDefault="00782285" w:rsidP="00DB0BEF">
      <w:pPr>
        <w:widowControl w:val="0"/>
        <w:numPr>
          <w:ilvl w:val="0"/>
          <w:numId w:val="17"/>
        </w:numPr>
        <w:autoSpaceDE w:val="0"/>
        <w:autoSpaceDN w:val="0"/>
        <w:adjustRightInd w:val="0"/>
        <w:spacing w:after="0"/>
        <w:ind w:left="357" w:hanging="357"/>
        <w:jc w:val="both"/>
      </w:pPr>
      <w:r w:rsidRPr="0023409A">
        <w:t xml:space="preserve"> Ceny podane w ofercie winny być wyliczone z dokładnością do dwóch miejsc po przecinku i podane w złotych polskich. Ceny realizacji zamówienia powinny być wyrażone liczbowo.</w:t>
      </w:r>
    </w:p>
    <w:p w14:paraId="0B2A94BA" w14:textId="6A5F1847" w:rsidR="00782285" w:rsidRPr="0023409A" w:rsidRDefault="00782285" w:rsidP="00DB0BEF">
      <w:pPr>
        <w:widowControl w:val="0"/>
        <w:numPr>
          <w:ilvl w:val="0"/>
          <w:numId w:val="17"/>
        </w:numPr>
        <w:autoSpaceDE w:val="0"/>
        <w:autoSpaceDN w:val="0"/>
        <w:adjustRightInd w:val="0"/>
        <w:spacing w:after="0"/>
        <w:ind w:left="357" w:hanging="357"/>
        <w:jc w:val="both"/>
      </w:pPr>
      <w:r w:rsidRPr="0023409A">
        <w:t xml:space="preserve">Podane w ofercie ceny muszą uwzględniać wszystkie wymagania </w:t>
      </w:r>
      <w:proofErr w:type="spellStart"/>
      <w:r w:rsidRPr="0023409A">
        <w:t>siwz</w:t>
      </w:r>
      <w:proofErr w:type="spellEnd"/>
      <w:r w:rsidRPr="0023409A">
        <w:t xml:space="preserve"> oraz obejmować wszelkie koszty, jakie Wykonawca poniesie z tytułu należytej oraz zgodnej z obowiązującymi przepisami realizacji przedmiotu zamówienia z uwzględnieniem zapisów ust. 2.</w:t>
      </w:r>
    </w:p>
    <w:p w14:paraId="7B985C23" w14:textId="77777777" w:rsidR="00782285" w:rsidRPr="0023409A" w:rsidRDefault="00782285" w:rsidP="00782285">
      <w:pPr>
        <w:spacing w:before="600" w:after="0"/>
        <w:ind w:left="357"/>
        <w:jc w:val="center"/>
        <w:rPr>
          <w:rFonts w:cs="Calibri"/>
          <w:b/>
        </w:rPr>
      </w:pPr>
      <w:r w:rsidRPr="0023409A">
        <w:rPr>
          <w:rFonts w:cs="Calibri"/>
          <w:b/>
        </w:rPr>
        <w:t>Rozdział 13</w:t>
      </w:r>
    </w:p>
    <w:p w14:paraId="1F13B03D" w14:textId="77777777" w:rsidR="00782285" w:rsidRPr="0023409A" w:rsidRDefault="00782285" w:rsidP="00782285">
      <w:pPr>
        <w:spacing w:after="120"/>
        <w:ind w:left="357"/>
        <w:jc w:val="center"/>
        <w:rPr>
          <w:rFonts w:cs="Calibri"/>
          <w:b/>
        </w:rPr>
      </w:pPr>
      <w:r w:rsidRPr="0023409A">
        <w:rPr>
          <w:rFonts w:cs="Calibri"/>
          <w:b/>
        </w:rPr>
        <w:t>Opis kryteriów, którymi Zamawiający będzie się kierował przy wyborze oferty, wraz z podaniem wag tych kryteriów i sposobu oceny ofert</w:t>
      </w:r>
    </w:p>
    <w:p w14:paraId="515CE203" w14:textId="7E1B8894" w:rsidR="00782285" w:rsidRPr="0023409A" w:rsidRDefault="00782285" w:rsidP="00782285">
      <w:pPr>
        <w:spacing w:after="0"/>
        <w:contextualSpacing/>
        <w:jc w:val="both"/>
        <w:rPr>
          <w:rFonts w:cs="Calibri"/>
        </w:rPr>
      </w:pPr>
      <w:r w:rsidRPr="0023409A">
        <w:rPr>
          <w:rFonts w:cs="Calibri"/>
        </w:rPr>
        <w:t>1. Przy wyborze oferty Zamawiający będzie się kierował następującymi kryteriami o wadze:</w:t>
      </w:r>
    </w:p>
    <w:p w14:paraId="01538BB5" w14:textId="77777777" w:rsidR="00E152FE" w:rsidRPr="0023409A" w:rsidRDefault="00E152FE" w:rsidP="00782285">
      <w:pPr>
        <w:spacing w:after="0"/>
        <w:contextualSpacing/>
        <w:jc w:val="both"/>
        <w:rPr>
          <w:rFonts w:cs="Calibri"/>
        </w:rPr>
      </w:pPr>
    </w:p>
    <w:p w14:paraId="73575C5C" w14:textId="77777777" w:rsidR="00782285" w:rsidRPr="0023409A" w:rsidRDefault="00782285" w:rsidP="00782285">
      <w:pPr>
        <w:spacing w:after="0"/>
        <w:contextualSpacing/>
        <w:rPr>
          <w:rFonts w:cs="Calibri"/>
          <w:b/>
        </w:rPr>
      </w:pPr>
    </w:p>
    <w:tbl>
      <w:tblPr>
        <w:tblW w:w="0" w:type="auto"/>
        <w:jc w:val="center"/>
        <w:tblLayout w:type="fixed"/>
        <w:tblCellMar>
          <w:left w:w="70" w:type="dxa"/>
          <w:right w:w="70" w:type="dxa"/>
        </w:tblCellMar>
        <w:tblLook w:val="0000" w:firstRow="0" w:lastRow="0" w:firstColumn="0" w:lastColumn="0" w:noHBand="0" w:noVBand="0"/>
      </w:tblPr>
      <w:tblGrid>
        <w:gridCol w:w="649"/>
        <w:gridCol w:w="4962"/>
        <w:gridCol w:w="1847"/>
      </w:tblGrid>
      <w:tr w:rsidR="00782285" w:rsidRPr="0023409A" w14:paraId="618BC3BC" w14:textId="77777777" w:rsidTr="00DF2ABD">
        <w:trPr>
          <w:trHeight w:val="629"/>
          <w:jc w:val="center"/>
        </w:trPr>
        <w:tc>
          <w:tcPr>
            <w:tcW w:w="649" w:type="dxa"/>
            <w:tcBorders>
              <w:top w:val="single" w:sz="4" w:space="0" w:color="000000"/>
              <w:left w:val="single" w:sz="4" w:space="0" w:color="000000"/>
              <w:bottom w:val="single" w:sz="4" w:space="0" w:color="000000"/>
            </w:tcBorders>
            <w:shd w:val="pct12" w:color="auto" w:fill="auto"/>
            <w:vAlign w:val="center"/>
          </w:tcPr>
          <w:p w14:paraId="797F3C5D" w14:textId="77777777" w:rsidR="00782285" w:rsidRPr="0023409A" w:rsidRDefault="00782285" w:rsidP="00DF2ABD">
            <w:pPr>
              <w:spacing w:after="0"/>
              <w:contextualSpacing/>
              <w:jc w:val="center"/>
              <w:rPr>
                <w:rFonts w:cs="Calibri"/>
                <w:b/>
                <w:bCs/>
              </w:rPr>
            </w:pPr>
            <w:r w:rsidRPr="0023409A">
              <w:rPr>
                <w:rFonts w:cs="Calibri"/>
                <w:b/>
                <w:bCs/>
              </w:rPr>
              <w:t>Lp.</w:t>
            </w:r>
          </w:p>
        </w:tc>
        <w:tc>
          <w:tcPr>
            <w:tcW w:w="4962" w:type="dxa"/>
            <w:tcBorders>
              <w:top w:val="single" w:sz="4" w:space="0" w:color="000000"/>
              <w:left w:val="single" w:sz="4" w:space="0" w:color="000000"/>
              <w:bottom w:val="single" w:sz="4" w:space="0" w:color="000000"/>
            </w:tcBorders>
            <w:shd w:val="pct12" w:color="auto" w:fill="auto"/>
            <w:vAlign w:val="center"/>
          </w:tcPr>
          <w:p w14:paraId="213BC13C" w14:textId="77777777" w:rsidR="00782285" w:rsidRPr="0023409A" w:rsidRDefault="00782285" w:rsidP="00DF2ABD">
            <w:pPr>
              <w:spacing w:after="0"/>
              <w:contextualSpacing/>
              <w:jc w:val="center"/>
              <w:rPr>
                <w:rFonts w:cs="Calibri"/>
                <w:b/>
                <w:bCs/>
              </w:rPr>
            </w:pPr>
            <w:r w:rsidRPr="0023409A">
              <w:rPr>
                <w:rFonts w:cs="Calibri"/>
                <w:b/>
                <w:bCs/>
              </w:rPr>
              <w:t>Kryteria</w:t>
            </w:r>
          </w:p>
        </w:tc>
        <w:tc>
          <w:tcPr>
            <w:tcW w:w="1847" w:type="dxa"/>
            <w:tcBorders>
              <w:top w:val="single" w:sz="4" w:space="0" w:color="000000"/>
              <w:left w:val="single" w:sz="4" w:space="0" w:color="000000"/>
              <w:bottom w:val="single" w:sz="4" w:space="0" w:color="000000"/>
              <w:right w:val="single" w:sz="4" w:space="0" w:color="000000"/>
            </w:tcBorders>
            <w:shd w:val="pct12" w:color="auto" w:fill="auto"/>
            <w:vAlign w:val="center"/>
          </w:tcPr>
          <w:p w14:paraId="0C70E19C" w14:textId="77777777" w:rsidR="00782285" w:rsidRPr="0023409A" w:rsidRDefault="00782285" w:rsidP="00DF2ABD">
            <w:pPr>
              <w:spacing w:after="0"/>
              <w:contextualSpacing/>
              <w:jc w:val="center"/>
              <w:rPr>
                <w:rFonts w:cs="Calibri"/>
                <w:b/>
                <w:bCs/>
              </w:rPr>
            </w:pPr>
            <w:r w:rsidRPr="0023409A">
              <w:rPr>
                <w:rFonts w:cs="Calibri"/>
                <w:b/>
                <w:bCs/>
              </w:rPr>
              <w:t>Waga</w:t>
            </w:r>
          </w:p>
        </w:tc>
      </w:tr>
      <w:tr w:rsidR="00782285" w:rsidRPr="0023409A" w14:paraId="29E9C1AC" w14:textId="77777777" w:rsidTr="00DF2ABD">
        <w:trPr>
          <w:trHeight w:val="554"/>
          <w:jc w:val="center"/>
        </w:trPr>
        <w:tc>
          <w:tcPr>
            <w:tcW w:w="649" w:type="dxa"/>
            <w:tcBorders>
              <w:top w:val="single" w:sz="4" w:space="0" w:color="000000"/>
              <w:left w:val="single" w:sz="4" w:space="0" w:color="000000"/>
              <w:bottom w:val="single" w:sz="4" w:space="0" w:color="000000"/>
            </w:tcBorders>
            <w:shd w:val="clear" w:color="auto" w:fill="auto"/>
            <w:vAlign w:val="center"/>
          </w:tcPr>
          <w:p w14:paraId="49E0E7A0" w14:textId="77777777" w:rsidR="00782285" w:rsidRPr="0023409A" w:rsidRDefault="00782285" w:rsidP="00DF2ABD">
            <w:pPr>
              <w:spacing w:after="0"/>
              <w:contextualSpacing/>
              <w:rPr>
                <w:rFonts w:cs="Calibri"/>
                <w:bCs/>
              </w:rPr>
            </w:pPr>
            <w:r w:rsidRPr="0023409A">
              <w:rPr>
                <w:rFonts w:cs="Calibri"/>
                <w:bCs/>
              </w:rPr>
              <w:t>1.</w:t>
            </w:r>
          </w:p>
        </w:tc>
        <w:tc>
          <w:tcPr>
            <w:tcW w:w="4962" w:type="dxa"/>
            <w:tcBorders>
              <w:top w:val="single" w:sz="4" w:space="0" w:color="000000"/>
              <w:left w:val="single" w:sz="4" w:space="0" w:color="000000"/>
              <w:bottom w:val="single" w:sz="4" w:space="0" w:color="000000"/>
            </w:tcBorders>
            <w:shd w:val="clear" w:color="auto" w:fill="auto"/>
            <w:vAlign w:val="center"/>
          </w:tcPr>
          <w:p w14:paraId="5422C748" w14:textId="77777777" w:rsidR="00782285" w:rsidRPr="0023409A" w:rsidRDefault="00782285" w:rsidP="00DF2ABD">
            <w:pPr>
              <w:spacing w:after="0"/>
              <w:contextualSpacing/>
              <w:rPr>
                <w:rFonts w:cs="Calibri"/>
                <w:bCs/>
              </w:rPr>
            </w:pPr>
            <w:r w:rsidRPr="0023409A">
              <w:rPr>
                <w:rFonts w:cs="Calibri"/>
                <w:bCs/>
              </w:rPr>
              <w:t>CENA (C)</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ED0C" w14:textId="77777777" w:rsidR="00782285" w:rsidRPr="0023409A" w:rsidRDefault="00782285" w:rsidP="00DF2ABD">
            <w:pPr>
              <w:spacing w:after="0"/>
              <w:contextualSpacing/>
              <w:rPr>
                <w:rFonts w:cs="Calibri"/>
                <w:bCs/>
              </w:rPr>
            </w:pPr>
            <w:r w:rsidRPr="0023409A">
              <w:rPr>
                <w:rFonts w:cs="Calibri"/>
                <w:bCs/>
              </w:rPr>
              <w:t>60% (60 pkt)</w:t>
            </w:r>
          </w:p>
        </w:tc>
      </w:tr>
      <w:tr w:rsidR="008940D6" w:rsidRPr="0023409A" w14:paraId="1A5AD3B1" w14:textId="77777777" w:rsidTr="00DF2ABD">
        <w:trPr>
          <w:trHeight w:val="554"/>
          <w:jc w:val="center"/>
        </w:trPr>
        <w:tc>
          <w:tcPr>
            <w:tcW w:w="649" w:type="dxa"/>
            <w:tcBorders>
              <w:top w:val="single" w:sz="4" w:space="0" w:color="000000"/>
              <w:left w:val="single" w:sz="4" w:space="0" w:color="000000"/>
              <w:bottom w:val="single" w:sz="4" w:space="0" w:color="000000"/>
            </w:tcBorders>
            <w:shd w:val="clear" w:color="auto" w:fill="auto"/>
            <w:vAlign w:val="center"/>
          </w:tcPr>
          <w:p w14:paraId="560C228E" w14:textId="0F172FBA" w:rsidR="008940D6" w:rsidRPr="0023409A" w:rsidRDefault="00C27209" w:rsidP="00DF2ABD">
            <w:pPr>
              <w:spacing w:after="0"/>
              <w:contextualSpacing/>
              <w:rPr>
                <w:rFonts w:cs="Calibri"/>
                <w:bCs/>
              </w:rPr>
            </w:pPr>
            <w:r>
              <w:rPr>
                <w:rFonts w:cs="Calibri"/>
                <w:bCs/>
              </w:rPr>
              <w:t>2</w:t>
            </w:r>
            <w:r w:rsidR="008940D6" w:rsidRPr="0023409A">
              <w:rPr>
                <w:rFonts w:cs="Calibri"/>
                <w:bCs/>
              </w:rPr>
              <w:t>.</w:t>
            </w:r>
          </w:p>
        </w:tc>
        <w:tc>
          <w:tcPr>
            <w:tcW w:w="4962" w:type="dxa"/>
            <w:tcBorders>
              <w:top w:val="single" w:sz="4" w:space="0" w:color="000000"/>
              <w:left w:val="single" w:sz="4" w:space="0" w:color="000000"/>
              <w:bottom w:val="single" w:sz="4" w:space="0" w:color="000000"/>
            </w:tcBorders>
            <w:shd w:val="clear" w:color="auto" w:fill="auto"/>
            <w:vAlign w:val="center"/>
          </w:tcPr>
          <w:p w14:paraId="2A967BF3" w14:textId="44901308" w:rsidR="008940D6" w:rsidRPr="0023409A" w:rsidRDefault="008940D6" w:rsidP="00DF2ABD">
            <w:pPr>
              <w:spacing w:after="0"/>
              <w:contextualSpacing/>
              <w:rPr>
                <w:rFonts w:cs="Calibri"/>
                <w:bCs/>
              </w:rPr>
            </w:pPr>
            <w:r w:rsidRPr="0023409A">
              <w:rPr>
                <w:rFonts w:cs="Calibri"/>
                <w:bCs/>
              </w:rPr>
              <w:t xml:space="preserve">Doświadczenie </w:t>
            </w:r>
            <w:r w:rsidR="007D50D6">
              <w:rPr>
                <w:rFonts w:cs="Calibri"/>
                <w:bCs/>
              </w:rPr>
              <w:t xml:space="preserve">personelu: </w:t>
            </w:r>
            <w:r w:rsidRPr="0023409A">
              <w:rPr>
                <w:rFonts w:cs="Calibri"/>
                <w:bCs/>
              </w:rPr>
              <w:t xml:space="preserve">kierownika </w:t>
            </w:r>
            <w:r w:rsidR="005F4F96">
              <w:rPr>
                <w:rFonts w:cs="Calibri"/>
                <w:bCs/>
              </w:rPr>
              <w:t>budowy</w:t>
            </w:r>
            <w:r w:rsidRPr="0023409A">
              <w:rPr>
                <w:rFonts w:cs="Calibri"/>
                <w:bCs/>
              </w:rPr>
              <w:t xml:space="preserve"> (DK</w:t>
            </w:r>
            <w:r w:rsidR="005F4F96">
              <w:rPr>
                <w:rFonts w:cs="Calibri"/>
                <w:bCs/>
              </w:rPr>
              <w:t>B</w:t>
            </w:r>
            <w:r w:rsidRPr="0023409A">
              <w:rPr>
                <w:rFonts w:cs="Calibri"/>
                <w:bCs/>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F55D" w14:textId="7809F11A" w:rsidR="008940D6" w:rsidRPr="0023409A" w:rsidRDefault="0015155B" w:rsidP="00DF2ABD">
            <w:pPr>
              <w:spacing w:after="0"/>
              <w:contextualSpacing/>
              <w:rPr>
                <w:rFonts w:cs="Calibri"/>
                <w:bCs/>
              </w:rPr>
            </w:pPr>
            <w:r>
              <w:rPr>
                <w:rFonts w:cs="Calibri"/>
                <w:bCs/>
              </w:rPr>
              <w:t>2</w:t>
            </w:r>
            <w:r w:rsidR="008940D6" w:rsidRPr="0023409A">
              <w:rPr>
                <w:rFonts w:cs="Calibri"/>
                <w:bCs/>
              </w:rPr>
              <w:t>0 % (</w:t>
            </w:r>
            <w:r>
              <w:rPr>
                <w:rFonts w:cs="Calibri"/>
                <w:bCs/>
              </w:rPr>
              <w:t>2</w:t>
            </w:r>
            <w:r w:rsidR="008940D6" w:rsidRPr="0023409A">
              <w:rPr>
                <w:rFonts w:cs="Calibri"/>
                <w:bCs/>
              </w:rPr>
              <w:t>0 pkt)</w:t>
            </w:r>
          </w:p>
        </w:tc>
      </w:tr>
      <w:tr w:rsidR="0015155B" w:rsidRPr="0023409A" w14:paraId="65F0BA35" w14:textId="77777777" w:rsidTr="00DF2ABD">
        <w:trPr>
          <w:trHeight w:val="554"/>
          <w:jc w:val="center"/>
        </w:trPr>
        <w:tc>
          <w:tcPr>
            <w:tcW w:w="649" w:type="dxa"/>
            <w:tcBorders>
              <w:top w:val="single" w:sz="4" w:space="0" w:color="000000"/>
              <w:left w:val="single" w:sz="4" w:space="0" w:color="000000"/>
              <w:bottom w:val="single" w:sz="4" w:space="0" w:color="000000"/>
            </w:tcBorders>
            <w:shd w:val="clear" w:color="auto" w:fill="auto"/>
            <w:vAlign w:val="center"/>
          </w:tcPr>
          <w:p w14:paraId="3BB830FE" w14:textId="15194518" w:rsidR="0015155B" w:rsidRDefault="0015155B" w:rsidP="00DF2ABD">
            <w:pPr>
              <w:spacing w:after="0"/>
              <w:contextualSpacing/>
              <w:rPr>
                <w:rFonts w:cs="Calibri"/>
                <w:bCs/>
              </w:rPr>
            </w:pPr>
            <w:r>
              <w:rPr>
                <w:rFonts w:cs="Calibri"/>
                <w:bCs/>
              </w:rPr>
              <w:t>3.</w:t>
            </w:r>
          </w:p>
        </w:tc>
        <w:tc>
          <w:tcPr>
            <w:tcW w:w="4962" w:type="dxa"/>
            <w:tcBorders>
              <w:top w:val="single" w:sz="4" w:space="0" w:color="000000"/>
              <w:left w:val="single" w:sz="4" w:space="0" w:color="000000"/>
              <w:bottom w:val="single" w:sz="4" w:space="0" w:color="000000"/>
            </w:tcBorders>
            <w:shd w:val="clear" w:color="auto" w:fill="auto"/>
            <w:vAlign w:val="center"/>
          </w:tcPr>
          <w:p w14:paraId="243C431D" w14:textId="37A8CC70" w:rsidR="0015155B" w:rsidRPr="0023409A" w:rsidRDefault="0015155B" w:rsidP="00DF2ABD">
            <w:pPr>
              <w:spacing w:after="0"/>
              <w:contextualSpacing/>
              <w:rPr>
                <w:rFonts w:cs="Calibri"/>
                <w:bCs/>
              </w:rPr>
            </w:pPr>
            <w:r w:rsidRPr="0023409A">
              <w:rPr>
                <w:rFonts w:cs="Calibri"/>
                <w:bCs/>
              </w:rPr>
              <w:t xml:space="preserve">Doświadczenie </w:t>
            </w:r>
            <w:r>
              <w:rPr>
                <w:rFonts w:cs="Calibri"/>
                <w:bCs/>
              </w:rPr>
              <w:t xml:space="preserve">personelu: </w:t>
            </w:r>
            <w:r w:rsidRPr="0023409A">
              <w:rPr>
                <w:rFonts w:cs="Calibri"/>
                <w:bCs/>
              </w:rPr>
              <w:t xml:space="preserve">kierownika </w:t>
            </w:r>
            <w:r>
              <w:rPr>
                <w:rFonts w:cs="Calibri"/>
                <w:bCs/>
              </w:rPr>
              <w:t>robót elektrycznych</w:t>
            </w:r>
            <w:r w:rsidRPr="0023409A">
              <w:rPr>
                <w:rFonts w:cs="Calibri"/>
                <w:bCs/>
              </w:rPr>
              <w:t xml:space="preserve"> (DK</w:t>
            </w:r>
            <w:r>
              <w:rPr>
                <w:rFonts w:cs="Calibri"/>
                <w:bCs/>
              </w:rPr>
              <w:t>E</w:t>
            </w:r>
            <w:r w:rsidRPr="0023409A">
              <w:rPr>
                <w:rFonts w:cs="Calibri"/>
                <w:bCs/>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63E9" w14:textId="73B43FFB" w:rsidR="0015155B" w:rsidRDefault="0015155B" w:rsidP="00DF2ABD">
            <w:pPr>
              <w:spacing w:after="0"/>
              <w:contextualSpacing/>
              <w:rPr>
                <w:rFonts w:cs="Calibri"/>
                <w:bCs/>
              </w:rPr>
            </w:pPr>
            <w:r>
              <w:rPr>
                <w:rFonts w:cs="Calibri"/>
                <w:bCs/>
              </w:rPr>
              <w:t>20% (20 pkt)</w:t>
            </w:r>
          </w:p>
        </w:tc>
      </w:tr>
    </w:tbl>
    <w:p w14:paraId="068D5445" w14:textId="77777777" w:rsidR="00782285" w:rsidRPr="0023409A" w:rsidRDefault="00782285" w:rsidP="00782285">
      <w:pPr>
        <w:spacing w:after="0"/>
        <w:contextualSpacing/>
        <w:rPr>
          <w:rFonts w:cs="Calibri"/>
          <w:b/>
        </w:rPr>
      </w:pPr>
    </w:p>
    <w:p w14:paraId="76E698F4" w14:textId="77777777" w:rsidR="00782285" w:rsidRPr="0023409A" w:rsidRDefault="00782285" w:rsidP="00782285">
      <w:pPr>
        <w:spacing w:after="0"/>
        <w:ind w:left="360"/>
        <w:contextualSpacing/>
        <w:rPr>
          <w:rFonts w:cs="Calibri"/>
          <w:b/>
        </w:rPr>
      </w:pPr>
      <w:r w:rsidRPr="0023409A">
        <w:rPr>
          <w:rFonts w:cs="Calibri"/>
          <w:b/>
        </w:rPr>
        <w:t>Sposób dokonywania oceny:</w:t>
      </w:r>
    </w:p>
    <w:p w14:paraId="0786CA32" w14:textId="77777777" w:rsidR="00782285" w:rsidRPr="0023409A" w:rsidRDefault="00782285" w:rsidP="00782285">
      <w:pPr>
        <w:spacing w:after="0"/>
        <w:contextualSpacing/>
        <w:rPr>
          <w:rFonts w:cs="Calibri"/>
          <w:u w:val="single"/>
        </w:rPr>
      </w:pPr>
    </w:p>
    <w:p w14:paraId="590795E3" w14:textId="77777777" w:rsidR="00782285" w:rsidRPr="0023409A" w:rsidRDefault="00782285" w:rsidP="00FD2E89">
      <w:pPr>
        <w:numPr>
          <w:ilvl w:val="1"/>
          <w:numId w:val="1"/>
        </w:numPr>
        <w:spacing w:after="0"/>
        <w:ind w:left="426" w:hanging="426"/>
        <w:contextualSpacing/>
        <w:rPr>
          <w:rFonts w:cs="Calibri"/>
          <w:b/>
        </w:rPr>
      </w:pPr>
      <w:r w:rsidRPr="0023409A">
        <w:rPr>
          <w:rFonts w:cs="Calibri"/>
          <w:b/>
          <w:u w:val="single"/>
        </w:rPr>
        <w:t>Cena (C):</w:t>
      </w:r>
    </w:p>
    <w:p w14:paraId="130E0860" w14:textId="77777777" w:rsidR="00782285" w:rsidRPr="0023409A" w:rsidRDefault="00782285" w:rsidP="00782285">
      <w:pPr>
        <w:spacing w:after="0"/>
        <w:ind w:left="360"/>
        <w:contextualSpacing/>
        <w:jc w:val="both"/>
        <w:rPr>
          <w:rFonts w:cs="Calibri"/>
        </w:rPr>
      </w:pPr>
      <w:r w:rsidRPr="0023409A">
        <w:rPr>
          <w:rFonts w:cs="Calibri"/>
        </w:rPr>
        <w:t>Oferta z najniższą ceną otrzyma 60 pkt. Pozostałe oferty proporcjonalnie mniej w/g następującego przelicznika:</w:t>
      </w:r>
    </w:p>
    <w:p w14:paraId="1C63F55D" w14:textId="77777777" w:rsidR="00782285" w:rsidRPr="0023409A" w:rsidRDefault="00782285" w:rsidP="00782285">
      <w:pPr>
        <w:spacing w:after="0"/>
        <w:contextualSpacing/>
        <w:jc w:val="both"/>
        <w:rPr>
          <w:rFonts w:cs="Calibri"/>
        </w:rPr>
      </w:pPr>
    </w:p>
    <w:p w14:paraId="494410A8" w14:textId="7C87E710" w:rsidR="00782285" w:rsidRPr="002652FF" w:rsidRDefault="00782285" w:rsidP="002652FF">
      <w:pPr>
        <w:spacing w:after="0"/>
        <w:contextualSpacing/>
        <w:jc w:val="center"/>
        <w:rPr>
          <w:rFonts w:cs="Calibri"/>
        </w:rPr>
      </w:pPr>
      <w:r w:rsidRPr="0023409A">
        <w:rPr>
          <w:rFonts w:cs="Calibri"/>
        </w:rPr>
        <w:t>ilość pkt. = najniższa cena /cena zawarta w ofercie badanej x 60 pkt.</w:t>
      </w:r>
    </w:p>
    <w:p w14:paraId="0800F84F" w14:textId="77777777" w:rsidR="00782285" w:rsidRPr="0023409A" w:rsidRDefault="00782285" w:rsidP="00782285">
      <w:pPr>
        <w:spacing w:after="0"/>
        <w:contextualSpacing/>
        <w:rPr>
          <w:rFonts w:cs="Calibri"/>
        </w:rPr>
      </w:pPr>
    </w:p>
    <w:p w14:paraId="72AE6CB8" w14:textId="30118895" w:rsidR="008940D6" w:rsidRPr="0023409A" w:rsidRDefault="008940D6" w:rsidP="00D54840">
      <w:pPr>
        <w:numPr>
          <w:ilvl w:val="1"/>
          <w:numId w:val="1"/>
        </w:numPr>
        <w:spacing w:after="0"/>
        <w:ind w:left="426" w:hanging="426"/>
        <w:contextualSpacing/>
        <w:jc w:val="both"/>
        <w:rPr>
          <w:rFonts w:cs="Calibri"/>
          <w:b/>
          <w:u w:val="single"/>
        </w:rPr>
      </w:pPr>
      <w:r w:rsidRPr="0023409A">
        <w:rPr>
          <w:rFonts w:cs="Calibri"/>
          <w:b/>
          <w:u w:val="single"/>
        </w:rPr>
        <w:t xml:space="preserve">Doświadczenie kierownika </w:t>
      </w:r>
      <w:r w:rsidR="005F4F96">
        <w:rPr>
          <w:rFonts w:cs="Calibri"/>
          <w:b/>
          <w:u w:val="single"/>
        </w:rPr>
        <w:t>budowy</w:t>
      </w:r>
      <w:r w:rsidRPr="0023409A">
        <w:rPr>
          <w:rFonts w:cs="Calibri"/>
          <w:b/>
          <w:u w:val="single"/>
        </w:rPr>
        <w:t xml:space="preserve"> (DK</w:t>
      </w:r>
      <w:r w:rsidR="005F4F96">
        <w:rPr>
          <w:rFonts w:cs="Calibri"/>
          <w:b/>
          <w:u w:val="single"/>
        </w:rPr>
        <w:t>B</w:t>
      </w:r>
      <w:r w:rsidRPr="0023409A">
        <w:rPr>
          <w:rFonts w:cs="Calibri"/>
          <w:b/>
          <w:u w:val="single"/>
        </w:rPr>
        <w:t>) wskazanego do realizacji przedmiotowego zamówienia:</w:t>
      </w:r>
    </w:p>
    <w:p w14:paraId="288DD3B2" w14:textId="77777777" w:rsidR="008940D6" w:rsidRPr="0023409A" w:rsidRDefault="008940D6" w:rsidP="008940D6">
      <w:pPr>
        <w:pStyle w:val="Tekstpodstawowy"/>
        <w:spacing w:before="120"/>
        <w:ind w:left="357"/>
        <w:jc w:val="both"/>
        <w:rPr>
          <w:rFonts w:ascii="Calibri" w:hAnsi="Calibri" w:cs="Calibri"/>
          <w:b w:val="0"/>
          <w:sz w:val="22"/>
          <w:szCs w:val="22"/>
        </w:rPr>
      </w:pPr>
      <w:r w:rsidRPr="0023409A">
        <w:rPr>
          <w:rFonts w:ascii="Calibri" w:hAnsi="Calibri" w:cs="Calibri"/>
          <w:b w:val="0"/>
          <w:sz w:val="22"/>
          <w:szCs w:val="22"/>
        </w:rPr>
        <w:lastRenderedPageBreak/>
        <w:t xml:space="preserve">Wykonawca zobowiązany jest do przedłożenia informacji o doświadczeniu </w:t>
      </w:r>
      <w:r w:rsidRPr="0023409A">
        <w:rPr>
          <w:rFonts w:ascii="Calibri" w:hAnsi="Calibri" w:cs="Calibri"/>
          <w:b w:val="0"/>
          <w:sz w:val="22"/>
          <w:szCs w:val="22"/>
          <w:lang w:val="pl-PL"/>
        </w:rPr>
        <w:t>osoby pełniącej tą funkcję</w:t>
      </w:r>
      <w:r w:rsidRPr="0023409A">
        <w:rPr>
          <w:rFonts w:ascii="Calibri" w:hAnsi="Calibri" w:cs="Calibri"/>
          <w:b w:val="0"/>
          <w:sz w:val="22"/>
          <w:szCs w:val="22"/>
        </w:rPr>
        <w:t xml:space="preserve"> w Formularzu ofertowym </w:t>
      </w:r>
      <w:r w:rsidRPr="0023409A">
        <w:rPr>
          <w:rFonts w:ascii="Calibri" w:hAnsi="Calibri" w:cs="Calibri"/>
          <w:sz w:val="22"/>
          <w:szCs w:val="22"/>
        </w:rPr>
        <w:t xml:space="preserve">– brak informacji </w:t>
      </w:r>
      <w:r w:rsidRPr="0023409A">
        <w:rPr>
          <w:rFonts w:ascii="Calibri" w:hAnsi="Calibri" w:cs="Calibri"/>
          <w:b w:val="0"/>
          <w:sz w:val="22"/>
          <w:szCs w:val="22"/>
        </w:rPr>
        <w:t xml:space="preserve"> spowoduje przyznanie Wykonawcy w ramach tego kryterium 0 pkt. </w:t>
      </w:r>
    </w:p>
    <w:p w14:paraId="63FF0916" w14:textId="77777777" w:rsidR="008940D6" w:rsidRPr="0023409A" w:rsidRDefault="008940D6" w:rsidP="008940D6">
      <w:pPr>
        <w:pStyle w:val="Tekstpodstawowy"/>
        <w:ind w:left="360"/>
        <w:jc w:val="both"/>
        <w:rPr>
          <w:rFonts w:ascii="Calibri" w:hAnsi="Calibri" w:cs="Calibri"/>
          <w:b w:val="0"/>
          <w:sz w:val="22"/>
          <w:szCs w:val="22"/>
        </w:rPr>
      </w:pPr>
    </w:p>
    <w:p w14:paraId="4A0C7E63" w14:textId="77777777" w:rsidR="008940D6" w:rsidRPr="0023409A" w:rsidRDefault="008940D6" w:rsidP="008940D6">
      <w:pPr>
        <w:pStyle w:val="Tekstpodstawowy"/>
        <w:ind w:left="360"/>
        <w:jc w:val="both"/>
        <w:rPr>
          <w:rFonts w:ascii="Calibri" w:hAnsi="Calibri" w:cs="Calibri"/>
          <w:b w:val="0"/>
          <w:sz w:val="22"/>
          <w:szCs w:val="22"/>
        </w:rPr>
      </w:pPr>
      <w:r w:rsidRPr="0023409A">
        <w:rPr>
          <w:rFonts w:ascii="Calibri" w:hAnsi="Calibri" w:cs="Calibri"/>
          <w:b w:val="0"/>
          <w:sz w:val="22"/>
          <w:szCs w:val="22"/>
        </w:rPr>
        <w:t xml:space="preserve">Zamawiający nie uzupełnia oraz nie wyjaśnia treści dot. doświadczenia personelu zawartych w Formularzu ofertowym. </w:t>
      </w:r>
    </w:p>
    <w:p w14:paraId="5C597D4C" w14:textId="77777777" w:rsidR="008940D6" w:rsidRPr="0023409A" w:rsidRDefault="008940D6" w:rsidP="008940D6">
      <w:pPr>
        <w:pStyle w:val="Tekstpodstawowy"/>
        <w:ind w:left="360"/>
        <w:jc w:val="both"/>
        <w:rPr>
          <w:rFonts w:ascii="Calibri" w:hAnsi="Calibri" w:cs="Calibri"/>
          <w:b w:val="0"/>
          <w:sz w:val="22"/>
          <w:szCs w:val="22"/>
        </w:rPr>
      </w:pPr>
      <w:r w:rsidRPr="0023409A">
        <w:rPr>
          <w:rFonts w:ascii="Calibri" w:hAnsi="Calibri" w:cs="Calibri"/>
          <w:b w:val="0"/>
          <w:sz w:val="22"/>
          <w:szCs w:val="22"/>
        </w:rPr>
        <w:t xml:space="preserve">Zamawiający przyzna punkty wg metodologii oceny tylko za doświadczenie, które w sposób </w:t>
      </w:r>
      <w:r w:rsidRPr="0023409A">
        <w:rPr>
          <w:rFonts w:ascii="Calibri" w:hAnsi="Calibri" w:cs="Calibri"/>
          <w:sz w:val="22"/>
          <w:szCs w:val="22"/>
        </w:rPr>
        <w:t>całkowity</w:t>
      </w:r>
      <w:r w:rsidRPr="0023409A">
        <w:rPr>
          <w:rFonts w:ascii="Calibri" w:hAnsi="Calibri" w:cs="Calibri"/>
          <w:b w:val="0"/>
          <w:sz w:val="22"/>
          <w:szCs w:val="22"/>
        </w:rPr>
        <w:t xml:space="preserve"> spełni wymogi opisane poniżej dla danego zamówienia. </w:t>
      </w:r>
    </w:p>
    <w:p w14:paraId="7028A493" w14:textId="77777777" w:rsidR="008940D6" w:rsidRPr="0023409A" w:rsidRDefault="008940D6" w:rsidP="008940D6">
      <w:pPr>
        <w:pStyle w:val="Tekstpodstawowy"/>
        <w:ind w:left="360"/>
        <w:jc w:val="both"/>
        <w:rPr>
          <w:rFonts w:ascii="Calibri" w:hAnsi="Calibri" w:cs="Calibri"/>
          <w:b w:val="0"/>
          <w:sz w:val="22"/>
          <w:szCs w:val="22"/>
        </w:rPr>
      </w:pPr>
      <w:r w:rsidRPr="0023409A">
        <w:rPr>
          <w:rFonts w:ascii="Calibri" w:hAnsi="Calibri" w:cs="Calibri"/>
          <w:b w:val="0"/>
          <w:sz w:val="22"/>
          <w:szCs w:val="22"/>
        </w:rPr>
        <w:t xml:space="preserve">Za częściowe spełnienie wymogów co do zakresu zamówienia przyznane zostanie 0 pkt. </w:t>
      </w:r>
    </w:p>
    <w:p w14:paraId="623E7EAE" w14:textId="5307887A" w:rsidR="008940D6" w:rsidRPr="0023409A" w:rsidRDefault="008940D6" w:rsidP="008940D6">
      <w:pPr>
        <w:pStyle w:val="Tekstpodstawowy"/>
        <w:spacing w:before="120"/>
        <w:ind w:left="360"/>
        <w:jc w:val="both"/>
        <w:rPr>
          <w:rFonts w:ascii="Calibri" w:hAnsi="Calibri" w:cs="Calibri"/>
          <w:b w:val="0"/>
          <w:sz w:val="22"/>
          <w:szCs w:val="22"/>
          <w:lang w:val="pl-PL"/>
        </w:rPr>
      </w:pPr>
      <w:r w:rsidRPr="0023409A">
        <w:rPr>
          <w:rFonts w:ascii="Calibri" w:hAnsi="Calibri" w:cs="Calibri"/>
          <w:b w:val="0"/>
          <w:sz w:val="22"/>
          <w:szCs w:val="22"/>
        </w:rPr>
        <w:t xml:space="preserve">Liczba punktów w </w:t>
      </w:r>
      <w:r w:rsidRPr="0023409A">
        <w:rPr>
          <w:rFonts w:ascii="Calibri" w:hAnsi="Calibri" w:cs="Calibri"/>
          <w:b w:val="0"/>
          <w:sz w:val="22"/>
          <w:szCs w:val="22"/>
          <w:lang w:val="pl-PL"/>
        </w:rPr>
        <w:t xml:space="preserve">tym </w:t>
      </w:r>
      <w:r w:rsidRPr="0023409A">
        <w:rPr>
          <w:rFonts w:ascii="Calibri" w:hAnsi="Calibri" w:cs="Calibri"/>
          <w:b w:val="0"/>
          <w:sz w:val="22"/>
          <w:szCs w:val="22"/>
        </w:rPr>
        <w:t>kryterium</w:t>
      </w:r>
      <w:r w:rsidRPr="0023409A">
        <w:rPr>
          <w:rFonts w:ascii="Calibri" w:hAnsi="Calibri" w:cs="Calibri"/>
          <w:b w:val="0"/>
          <w:sz w:val="22"/>
          <w:szCs w:val="22"/>
          <w:lang w:val="pl-PL"/>
        </w:rPr>
        <w:t xml:space="preserve"> dla </w:t>
      </w:r>
      <w:r w:rsidRPr="0023409A">
        <w:rPr>
          <w:rFonts w:ascii="Calibri" w:hAnsi="Calibri" w:cs="Calibri"/>
          <w:b w:val="0"/>
          <w:sz w:val="22"/>
          <w:szCs w:val="22"/>
        </w:rPr>
        <w:t>os</w:t>
      </w:r>
      <w:r w:rsidRPr="0023409A">
        <w:rPr>
          <w:rFonts w:ascii="Calibri" w:hAnsi="Calibri" w:cs="Calibri"/>
          <w:b w:val="0"/>
          <w:sz w:val="22"/>
          <w:szCs w:val="22"/>
          <w:lang w:val="pl-PL"/>
        </w:rPr>
        <w:t>oby</w:t>
      </w:r>
      <w:r w:rsidRPr="0023409A">
        <w:rPr>
          <w:rFonts w:ascii="Calibri" w:hAnsi="Calibri" w:cs="Calibri"/>
          <w:b w:val="0"/>
          <w:sz w:val="22"/>
          <w:szCs w:val="22"/>
        </w:rPr>
        <w:t xml:space="preserve"> wskazan</w:t>
      </w:r>
      <w:r w:rsidRPr="0023409A">
        <w:rPr>
          <w:rFonts w:ascii="Calibri" w:hAnsi="Calibri" w:cs="Calibri"/>
          <w:b w:val="0"/>
          <w:sz w:val="22"/>
          <w:szCs w:val="22"/>
          <w:lang w:val="pl-PL"/>
        </w:rPr>
        <w:t>ej</w:t>
      </w:r>
      <w:r w:rsidRPr="0023409A">
        <w:rPr>
          <w:rFonts w:ascii="Calibri" w:hAnsi="Calibri" w:cs="Calibri"/>
          <w:b w:val="0"/>
          <w:sz w:val="22"/>
          <w:szCs w:val="22"/>
        </w:rPr>
        <w:t xml:space="preserve"> przez wykonawcę do realizacji zamówienia</w:t>
      </w:r>
      <w:r w:rsidRPr="0023409A">
        <w:rPr>
          <w:rFonts w:ascii="Calibri" w:hAnsi="Calibri" w:cs="Calibri"/>
          <w:b w:val="0"/>
          <w:sz w:val="22"/>
          <w:szCs w:val="22"/>
          <w:lang w:val="pl-PL"/>
        </w:rPr>
        <w:t xml:space="preserve"> (DK</w:t>
      </w:r>
      <w:r w:rsidR="005F4F96">
        <w:rPr>
          <w:rFonts w:ascii="Calibri" w:hAnsi="Calibri" w:cs="Calibri"/>
          <w:b w:val="0"/>
          <w:sz w:val="22"/>
          <w:szCs w:val="22"/>
          <w:lang w:val="pl-PL"/>
        </w:rPr>
        <w:t>B</w:t>
      </w:r>
      <w:r w:rsidRPr="0023409A">
        <w:rPr>
          <w:rFonts w:ascii="Calibri" w:hAnsi="Calibri" w:cs="Calibri"/>
          <w:b w:val="0"/>
          <w:sz w:val="22"/>
          <w:szCs w:val="22"/>
          <w:lang w:val="pl-PL"/>
        </w:rPr>
        <w:t>)</w:t>
      </w:r>
      <w:r w:rsidRPr="0023409A">
        <w:rPr>
          <w:rFonts w:ascii="Calibri" w:hAnsi="Calibri" w:cs="Calibri"/>
          <w:b w:val="0"/>
          <w:sz w:val="22"/>
          <w:szCs w:val="22"/>
        </w:rPr>
        <w:t>, jaką otrzyma oferta</w:t>
      </w:r>
      <w:r w:rsidRPr="0023409A">
        <w:rPr>
          <w:rFonts w:ascii="Calibri" w:hAnsi="Calibri" w:cs="Calibri"/>
          <w:b w:val="0"/>
          <w:sz w:val="22"/>
          <w:szCs w:val="22"/>
          <w:lang w:val="pl-PL"/>
        </w:rPr>
        <w:t xml:space="preserve"> przyznana będzie następująco:</w:t>
      </w:r>
    </w:p>
    <w:p w14:paraId="128ECCFA" w14:textId="77777777" w:rsidR="008940D6" w:rsidRPr="0023409A" w:rsidRDefault="008940D6" w:rsidP="008940D6">
      <w:pPr>
        <w:pStyle w:val="Tekstpodstawowy"/>
        <w:ind w:left="360"/>
        <w:jc w:val="both"/>
        <w:rPr>
          <w:rFonts w:ascii="Calibri" w:hAnsi="Calibri" w:cs="Calibri"/>
          <w:b w:val="0"/>
          <w:sz w:val="22"/>
          <w:szCs w:val="22"/>
        </w:rPr>
      </w:pPr>
    </w:p>
    <w:p w14:paraId="0B5A5EA7" w14:textId="26FB4C7B" w:rsidR="008940D6" w:rsidRPr="0023409A" w:rsidRDefault="008940D6" w:rsidP="008940D6">
      <w:pPr>
        <w:pStyle w:val="Tekstpodstawowy"/>
        <w:ind w:left="360"/>
        <w:jc w:val="both"/>
        <w:rPr>
          <w:rFonts w:ascii="Calibri" w:hAnsi="Calibri" w:cs="Calibri"/>
          <w:b w:val="0"/>
          <w:sz w:val="22"/>
          <w:szCs w:val="22"/>
        </w:rPr>
      </w:pPr>
      <w:r w:rsidRPr="0023409A">
        <w:rPr>
          <w:rFonts w:ascii="Calibri" w:hAnsi="Calibri" w:cs="Calibri"/>
          <w:b w:val="0"/>
          <w:sz w:val="22"/>
          <w:szCs w:val="22"/>
        </w:rPr>
        <w:t xml:space="preserve">Zamawiający </w:t>
      </w:r>
      <w:r w:rsidRPr="0023409A">
        <w:rPr>
          <w:rFonts w:ascii="Calibri" w:hAnsi="Calibri" w:cs="Calibri"/>
          <w:b w:val="0"/>
          <w:sz w:val="22"/>
          <w:szCs w:val="22"/>
          <w:lang w:val="pl-PL"/>
        </w:rPr>
        <w:t xml:space="preserve">będzie </w:t>
      </w:r>
      <w:r w:rsidRPr="0023409A">
        <w:rPr>
          <w:rFonts w:ascii="Calibri" w:hAnsi="Calibri" w:cs="Calibri"/>
          <w:b w:val="0"/>
          <w:sz w:val="22"/>
          <w:szCs w:val="22"/>
        </w:rPr>
        <w:t>przyzna</w:t>
      </w:r>
      <w:r w:rsidRPr="0023409A">
        <w:rPr>
          <w:rFonts w:ascii="Calibri" w:hAnsi="Calibri" w:cs="Calibri"/>
          <w:b w:val="0"/>
          <w:sz w:val="22"/>
          <w:szCs w:val="22"/>
          <w:lang w:val="pl-PL"/>
        </w:rPr>
        <w:t>wał</w:t>
      </w:r>
      <w:r w:rsidRPr="0023409A">
        <w:rPr>
          <w:rFonts w:ascii="Calibri" w:hAnsi="Calibri" w:cs="Calibri"/>
          <w:b w:val="0"/>
          <w:sz w:val="22"/>
          <w:szCs w:val="22"/>
        </w:rPr>
        <w:t xml:space="preserve"> po </w:t>
      </w:r>
      <w:r w:rsidR="0015155B">
        <w:rPr>
          <w:rFonts w:ascii="Calibri" w:hAnsi="Calibri" w:cs="Calibri"/>
          <w:b w:val="0"/>
          <w:sz w:val="22"/>
          <w:szCs w:val="22"/>
          <w:lang w:val="pl-PL"/>
        </w:rPr>
        <w:t>5</w:t>
      </w:r>
      <w:r w:rsidRPr="0023409A">
        <w:rPr>
          <w:rFonts w:ascii="Calibri" w:hAnsi="Calibri" w:cs="Calibri"/>
          <w:b w:val="0"/>
          <w:sz w:val="22"/>
          <w:szCs w:val="22"/>
        </w:rPr>
        <w:t xml:space="preserve"> punk</w:t>
      </w:r>
      <w:r w:rsidR="00610743">
        <w:rPr>
          <w:rFonts w:ascii="Calibri" w:hAnsi="Calibri" w:cs="Calibri"/>
          <w:b w:val="0"/>
          <w:sz w:val="22"/>
          <w:szCs w:val="22"/>
          <w:lang w:val="pl-PL"/>
        </w:rPr>
        <w:t>t</w:t>
      </w:r>
      <w:r w:rsidRPr="0023409A">
        <w:rPr>
          <w:rFonts w:ascii="Calibri" w:hAnsi="Calibri" w:cs="Calibri"/>
          <w:b w:val="0"/>
          <w:sz w:val="22"/>
          <w:szCs w:val="22"/>
          <w:lang w:val="pl-PL"/>
        </w:rPr>
        <w:t>ów</w:t>
      </w:r>
      <w:r w:rsidRPr="0023409A">
        <w:rPr>
          <w:rFonts w:ascii="Calibri" w:hAnsi="Calibri" w:cs="Calibri"/>
          <w:b w:val="0"/>
          <w:sz w:val="22"/>
          <w:szCs w:val="22"/>
        </w:rPr>
        <w:t xml:space="preserve"> za każd</w:t>
      </w:r>
      <w:r w:rsidRPr="0023409A">
        <w:rPr>
          <w:rFonts w:ascii="Calibri" w:hAnsi="Calibri" w:cs="Calibri"/>
          <w:b w:val="0"/>
          <w:sz w:val="22"/>
          <w:szCs w:val="22"/>
          <w:lang w:val="pl-PL"/>
        </w:rPr>
        <w:t>e</w:t>
      </w:r>
      <w:r w:rsidRPr="0023409A">
        <w:rPr>
          <w:rFonts w:ascii="Calibri" w:hAnsi="Calibri" w:cs="Calibri"/>
          <w:b w:val="0"/>
          <w:sz w:val="22"/>
          <w:szCs w:val="22"/>
        </w:rPr>
        <w:t xml:space="preserve"> </w:t>
      </w:r>
      <w:r w:rsidRPr="0023409A">
        <w:rPr>
          <w:rFonts w:ascii="Calibri" w:hAnsi="Calibri" w:cs="Calibri"/>
          <w:b w:val="0"/>
          <w:sz w:val="22"/>
          <w:szCs w:val="22"/>
          <w:lang w:val="pl-PL"/>
        </w:rPr>
        <w:t xml:space="preserve">zamówienie tj. umowę, w którym kierownik </w:t>
      </w:r>
      <w:r w:rsidR="005F4F96">
        <w:rPr>
          <w:rFonts w:ascii="Calibri" w:hAnsi="Calibri" w:cs="Calibri"/>
          <w:b w:val="0"/>
          <w:sz w:val="22"/>
          <w:szCs w:val="22"/>
          <w:lang w:val="pl-PL"/>
        </w:rPr>
        <w:t>budowy</w:t>
      </w:r>
      <w:r w:rsidRPr="0023409A">
        <w:rPr>
          <w:rFonts w:ascii="Calibri" w:hAnsi="Calibri" w:cs="Calibri"/>
          <w:b w:val="0"/>
          <w:sz w:val="22"/>
          <w:szCs w:val="22"/>
          <w:lang w:val="pl-PL"/>
        </w:rPr>
        <w:t xml:space="preserve"> wskazany do realizacji przedmiotowego zamówienia pełnił funkcję kierownika </w:t>
      </w:r>
      <w:r w:rsidR="00C27209">
        <w:rPr>
          <w:rFonts w:ascii="Calibri" w:hAnsi="Calibri" w:cs="Calibri"/>
          <w:b w:val="0"/>
          <w:sz w:val="22"/>
          <w:szCs w:val="22"/>
          <w:lang w:val="pl-PL"/>
        </w:rPr>
        <w:t>budowy</w:t>
      </w:r>
      <w:r w:rsidRPr="0023409A">
        <w:rPr>
          <w:rFonts w:ascii="Calibri" w:hAnsi="Calibri" w:cs="Calibri"/>
          <w:b w:val="0"/>
          <w:sz w:val="22"/>
          <w:szCs w:val="22"/>
          <w:lang w:val="pl-PL"/>
        </w:rPr>
        <w:t xml:space="preserve"> i </w:t>
      </w:r>
      <w:r w:rsidR="002652FF" w:rsidRPr="0023409A">
        <w:rPr>
          <w:rFonts w:ascii="Calibri" w:hAnsi="Calibri" w:cs="Calibri"/>
          <w:b w:val="0"/>
          <w:sz w:val="22"/>
          <w:szCs w:val="22"/>
          <w:lang w:val="pl-PL"/>
        </w:rPr>
        <w:t xml:space="preserve">które </w:t>
      </w:r>
      <w:r w:rsidR="002652FF">
        <w:rPr>
          <w:rFonts w:ascii="Calibri" w:hAnsi="Calibri" w:cs="Calibri"/>
          <w:b w:val="0"/>
          <w:sz w:val="22"/>
          <w:szCs w:val="22"/>
          <w:lang w:val="pl-PL"/>
        </w:rPr>
        <w:t>w swoim zakresie</w:t>
      </w:r>
      <w:r w:rsidR="002652FF" w:rsidRPr="0023409A">
        <w:rPr>
          <w:rFonts w:ascii="Calibri" w:hAnsi="Calibri" w:cs="Calibri"/>
          <w:b w:val="0"/>
          <w:sz w:val="22"/>
          <w:szCs w:val="22"/>
          <w:lang w:val="pl-PL"/>
        </w:rPr>
        <w:t xml:space="preserve"> </w:t>
      </w:r>
      <w:r w:rsidR="002652FF">
        <w:rPr>
          <w:rFonts w:ascii="Calibri" w:hAnsi="Calibri" w:cs="Calibri"/>
          <w:b w:val="0"/>
          <w:sz w:val="22"/>
          <w:szCs w:val="22"/>
          <w:lang w:val="pl-PL"/>
        </w:rPr>
        <w:t xml:space="preserve">zawierały </w:t>
      </w:r>
      <w:r w:rsidR="00AF2335">
        <w:rPr>
          <w:rFonts w:ascii="Calibri" w:hAnsi="Calibri" w:cs="Calibri"/>
          <w:b w:val="0"/>
          <w:sz w:val="22"/>
          <w:szCs w:val="22"/>
          <w:lang w:val="pl-PL"/>
        </w:rPr>
        <w:t xml:space="preserve">roboty budowlane obejmujące </w:t>
      </w:r>
      <w:r w:rsidR="005F4F96">
        <w:rPr>
          <w:rFonts w:ascii="Calibri" w:hAnsi="Calibri" w:cs="Calibri"/>
          <w:b w:val="0"/>
          <w:sz w:val="22"/>
          <w:szCs w:val="22"/>
          <w:lang w:val="pl-PL"/>
        </w:rPr>
        <w:t xml:space="preserve">budowę </w:t>
      </w:r>
      <w:r w:rsidR="00AF2335">
        <w:rPr>
          <w:rFonts w:ascii="Calibri" w:hAnsi="Calibri" w:cs="Calibri"/>
          <w:b w:val="0"/>
          <w:sz w:val="22"/>
          <w:szCs w:val="22"/>
          <w:lang w:val="pl-PL"/>
        </w:rPr>
        <w:t xml:space="preserve">lub remont </w:t>
      </w:r>
      <w:r w:rsidR="005F4F96">
        <w:rPr>
          <w:rFonts w:ascii="Calibri" w:hAnsi="Calibri" w:cs="Calibri"/>
          <w:b w:val="0"/>
          <w:sz w:val="22"/>
          <w:szCs w:val="22"/>
          <w:lang w:val="pl-PL"/>
        </w:rPr>
        <w:t xml:space="preserve">windy </w:t>
      </w:r>
      <w:r w:rsidR="002652FF" w:rsidRPr="0023409A">
        <w:rPr>
          <w:rFonts w:ascii="Calibri" w:hAnsi="Calibri" w:cs="Calibri"/>
          <w:b w:val="0"/>
          <w:sz w:val="22"/>
          <w:szCs w:val="22"/>
          <w:lang w:val="pl-PL"/>
        </w:rPr>
        <w:t xml:space="preserve">w </w:t>
      </w:r>
      <w:r w:rsidR="00AF2335">
        <w:rPr>
          <w:rFonts w:ascii="Calibri" w:hAnsi="Calibri" w:cs="Calibri"/>
          <w:b w:val="0"/>
          <w:sz w:val="22"/>
          <w:szCs w:val="22"/>
          <w:lang w:val="pl-PL"/>
        </w:rPr>
        <w:t>budynkach</w:t>
      </w:r>
      <w:r w:rsidR="005F4F96">
        <w:rPr>
          <w:rFonts w:ascii="Calibri" w:hAnsi="Calibri" w:cs="Calibri"/>
          <w:b w:val="0"/>
          <w:sz w:val="22"/>
          <w:szCs w:val="22"/>
          <w:lang w:val="pl-PL"/>
        </w:rPr>
        <w:t xml:space="preserve"> </w:t>
      </w:r>
      <w:r w:rsidR="002652FF" w:rsidRPr="0023409A">
        <w:rPr>
          <w:rFonts w:ascii="Calibri" w:hAnsi="Calibri" w:cs="Calibri"/>
          <w:b w:val="0"/>
          <w:sz w:val="22"/>
          <w:szCs w:val="22"/>
          <w:lang w:val="pl-PL"/>
        </w:rPr>
        <w:t xml:space="preserve">wpisanych do rejestru zabytków lub ewidencji </w:t>
      </w:r>
      <w:r w:rsidR="002652FF">
        <w:rPr>
          <w:rFonts w:ascii="Calibri" w:hAnsi="Calibri" w:cs="Calibri"/>
          <w:b w:val="0"/>
          <w:sz w:val="22"/>
          <w:szCs w:val="22"/>
          <w:lang w:val="pl-PL"/>
        </w:rPr>
        <w:t>zabytków</w:t>
      </w:r>
      <w:r w:rsidRPr="0023409A">
        <w:rPr>
          <w:rFonts w:ascii="Calibri" w:hAnsi="Calibri" w:cs="Calibri"/>
          <w:b w:val="0"/>
          <w:sz w:val="22"/>
          <w:szCs w:val="22"/>
          <w:lang w:val="pl-PL"/>
        </w:rPr>
        <w:t>. Za każd</w:t>
      </w:r>
      <w:r w:rsidR="00AF2335">
        <w:rPr>
          <w:rFonts w:ascii="Calibri" w:hAnsi="Calibri" w:cs="Calibri"/>
          <w:b w:val="0"/>
          <w:sz w:val="22"/>
          <w:szCs w:val="22"/>
          <w:lang w:val="pl-PL"/>
        </w:rPr>
        <w:t>e</w:t>
      </w:r>
      <w:r w:rsidRPr="0023409A">
        <w:rPr>
          <w:rFonts w:ascii="Calibri" w:hAnsi="Calibri" w:cs="Calibri"/>
          <w:b w:val="0"/>
          <w:sz w:val="22"/>
          <w:szCs w:val="22"/>
          <w:lang w:val="pl-PL"/>
        </w:rPr>
        <w:t xml:space="preserve"> </w:t>
      </w:r>
      <w:r w:rsidR="00AF2335">
        <w:rPr>
          <w:rFonts w:ascii="Calibri" w:hAnsi="Calibri" w:cs="Calibri"/>
          <w:b w:val="0"/>
          <w:sz w:val="22"/>
          <w:szCs w:val="22"/>
          <w:lang w:val="pl-PL"/>
        </w:rPr>
        <w:t>zamówienie (</w:t>
      </w:r>
      <w:r w:rsidRPr="0023409A">
        <w:rPr>
          <w:rFonts w:ascii="Calibri" w:hAnsi="Calibri" w:cs="Calibri"/>
          <w:b w:val="0"/>
          <w:sz w:val="22"/>
          <w:szCs w:val="22"/>
          <w:lang w:val="pl-PL"/>
        </w:rPr>
        <w:t>umowę</w:t>
      </w:r>
      <w:r w:rsidR="00AF2335">
        <w:rPr>
          <w:rFonts w:ascii="Calibri" w:hAnsi="Calibri" w:cs="Calibri"/>
          <w:b w:val="0"/>
          <w:sz w:val="22"/>
          <w:szCs w:val="22"/>
          <w:lang w:val="pl-PL"/>
        </w:rPr>
        <w:t>)</w:t>
      </w:r>
      <w:r w:rsidRPr="0023409A">
        <w:rPr>
          <w:rFonts w:ascii="Calibri" w:hAnsi="Calibri" w:cs="Calibri"/>
          <w:b w:val="0"/>
          <w:sz w:val="22"/>
          <w:szCs w:val="22"/>
          <w:lang w:val="pl-PL"/>
        </w:rPr>
        <w:t xml:space="preserve"> w zakresie określonym powyżej </w:t>
      </w:r>
      <w:r w:rsidR="00AF2335">
        <w:rPr>
          <w:rFonts w:ascii="Calibri" w:hAnsi="Calibri" w:cs="Calibri"/>
          <w:b w:val="0"/>
          <w:sz w:val="22"/>
          <w:szCs w:val="22"/>
          <w:lang w:val="pl-PL"/>
        </w:rPr>
        <w:t xml:space="preserve">zostanie przyznane </w:t>
      </w:r>
      <w:r w:rsidRPr="0023409A">
        <w:rPr>
          <w:rFonts w:ascii="Calibri" w:hAnsi="Calibri" w:cs="Calibri"/>
          <w:b w:val="0"/>
          <w:sz w:val="22"/>
          <w:szCs w:val="22"/>
          <w:lang w:val="pl-PL"/>
        </w:rPr>
        <w:t xml:space="preserve"> </w:t>
      </w:r>
      <w:r w:rsidR="00066221">
        <w:rPr>
          <w:rFonts w:ascii="Calibri" w:hAnsi="Calibri" w:cs="Calibri"/>
          <w:b w:val="0"/>
          <w:sz w:val="22"/>
          <w:szCs w:val="22"/>
          <w:lang w:val="pl-PL"/>
        </w:rPr>
        <w:t xml:space="preserve">5 </w:t>
      </w:r>
      <w:r w:rsidRPr="0023409A">
        <w:rPr>
          <w:rFonts w:ascii="Calibri" w:hAnsi="Calibri" w:cs="Calibri"/>
          <w:b w:val="0"/>
          <w:sz w:val="22"/>
          <w:szCs w:val="22"/>
          <w:lang w:val="pl-PL"/>
        </w:rPr>
        <w:t xml:space="preserve">punktów. Maksymalnie w ramach tego kryterium można uzyskać </w:t>
      </w:r>
      <w:r w:rsidR="0015155B">
        <w:rPr>
          <w:rFonts w:ascii="Calibri" w:hAnsi="Calibri" w:cs="Calibri"/>
          <w:b w:val="0"/>
          <w:sz w:val="22"/>
          <w:szCs w:val="22"/>
          <w:lang w:val="pl-PL"/>
        </w:rPr>
        <w:t>2</w:t>
      </w:r>
      <w:r w:rsidRPr="0023409A">
        <w:rPr>
          <w:rFonts w:ascii="Calibri" w:hAnsi="Calibri" w:cs="Calibri"/>
          <w:b w:val="0"/>
          <w:sz w:val="22"/>
          <w:szCs w:val="22"/>
          <w:lang w:val="pl-PL"/>
        </w:rPr>
        <w:t>0 punktów.</w:t>
      </w:r>
    </w:p>
    <w:p w14:paraId="24EDD941" w14:textId="77777777" w:rsidR="008940D6" w:rsidRPr="0023409A" w:rsidRDefault="008940D6" w:rsidP="008940D6">
      <w:pPr>
        <w:spacing w:after="0"/>
        <w:ind w:left="360"/>
        <w:contextualSpacing/>
        <w:jc w:val="both"/>
        <w:rPr>
          <w:rFonts w:cs="Calibri"/>
        </w:rPr>
      </w:pPr>
    </w:p>
    <w:p w14:paraId="53B44903" w14:textId="77777777" w:rsidR="008940D6" w:rsidRPr="0023409A" w:rsidRDefault="008940D6" w:rsidP="008940D6">
      <w:pPr>
        <w:spacing w:before="120"/>
        <w:jc w:val="both"/>
        <w:rPr>
          <w:rFonts w:cs="Calibri"/>
        </w:rPr>
      </w:pPr>
      <w:r w:rsidRPr="0023409A">
        <w:rPr>
          <w:rFonts w:cs="Calibri"/>
        </w:rPr>
        <w:t xml:space="preserve">           W sytuacji gdy:</w:t>
      </w:r>
    </w:p>
    <w:p w14:paraId="4661CCFC" w14:textId="708C8301" w:rsidR="008940D6" w:rsidRPr="0023409A" w:rsidRDefault="008940D6" w:rsidP="008940D6">
      <w:pPr>
        <w:ind w:left="360"/>
        <w:jc w:val="both"/>
        <w:rPr>
          <w:rFonts w:cs="Calibri"/>
        </w:rPr>
      </w:pPr>
      <w:r w:rsidRPr="0023409A">
        <w:rPr>
          <w:rFonts w:cs="Calibri"/>
        </w:rPr>
        <w:t>-</w:t>
      </w:r>
      <w:r w:rsidRPr="0023409A">
        <w:rPr>
          <w:rFonts w:cs="Calibri"/>
        </w:rPr>
        <w:tab/>
        <w:t xml:space="preserve">Wykonawca nie wskaże w ofercie żadnego zamówienia dla kierownika </w:t>
      </w:r>
      <w:r w:rsidR="003F0929">
        <w:rPr>
          <w:rFonts w:cs="Calibri"/>
        </w:rPr>
        <w:t>budowy</w:t>
      </w:r>
      <w:r w:rsidRPr="0023409A">
        <w:rPr>
          <w:rFonts w:cs="Calibri"/>
        </w:rPr>
        <w:t xml:space="preserve"> Zamawiający przyzna jego ofercie w ramach tego kryterium 0 pkt. </w:t>
      </w:r>
    </w:p>
    <w:p w14:paraId="3101B1AB" w14:textId="77777777" w:rsidR="008940D6" w:rsidRPr="0023409A" w:rsidRDefault="008940D6" w:rsidP="008940D6">
      <w:pPr>
        <w:ind w:left="360"/>
        <w:jc w:val="both"/>
        <w:rPr>
          <w:rFonts w:cs="Calibri"/>
        </w:rPr>
      </w:pPr>
      <w:r w:rsidRPr="0023409A">
        <w:rPr>
          <w:rFonts w:cs="Calibri"/>
        </w:rPr>
        <w:t>-</w:t>
      </w:r>
      <w:r w:rsidRPr="0023409A">
        <w:rPr>
          <w:rFonts w:cs="Calibri"/>
        </w:rPr>
        <w:tab/>
        <w:t>W przypadku wykazania się zamówieniami częściowo spełniającymi wymogi określone powyżej w ramach tego kryterium, nie spełniających wymogów opisanych w ramach niniejszego kryterium Zamawiający przyzna 0 pkt.</w:t>
      </w:r>
    </w:p>
    <w:p w14:paraId="4B86F724" w14:textId="30836A37" w:rsidR="0015155B" w:rsidRPr="0023409A" w:rsidRDefault="0015155B" w:rsidP="0015155B">
      <w:pPr>
        <w:numPr>
          <w:ilvl w:val="1"/>
          <w:numId w:val="1"/>
        </w:numPr>
        <w:spacing w:after="0"/>
        <w:ind w:left="426" w:hanging="426"/>
        <w:contextualSpacing/>
        <w:jc w:val="both"/>
        <w:rPr>
          <w:rFonts w:cs="Calibri"/>
          <w:b/>
          <w:u w:val="single"/>
        </w:rPr>
      </w:pPr>
      <w:r w:rsidRPr="0023409A">
        <w:rPr>
          <w:rFonts w:cs="Calibri"/>
          <w:b/>
          <w:u w:val="single"/>
        </w:rPr>
        <w:t xml:space="preserve">Doświadczenie kierownika </w:t>
      </w:r>
      <w:r>
        <w:rPr>
          <w:rFonts w:cs="Calibri"/>
          <w:b/>
          <w:u w:val="single"/>
        </w:rPr>
        <w:t>robót elektrycznych</w:t>
      </w:r>
      <w:r w:rsidRPr="0023409A">
        <w:rPr>
          <w:rFonts w:cs="Calibri"/>
          <w:b/>
          <w:u w:val="single"/>
        </w:rPr>
        <w:t xml:space="preserve"> (DK</w:t>
      </w:r>
      <w:r>
        <w:rPr>
          <w:rFonts w:cs="Calibri"/>
          <w:b/>
          <w:u w:val="single"/>
        </w:rPr>
        <w:t>E</w:t>
      </w:r>
      <w:r w:rsidRPr="0023409A">
        <w:rPr>
          <w:rFonts w:cs="Calibri"/>
          <w:b/>
          <w:u w:val="single"/>
        </w:rPr>
        <w:t>) wskazanego do realizacji przedmiotowego zamówienia:</w:t>
      </w:r>
    </w:p>
    <w:p w14:paraId="13C3F354" w14:textId="77777777" w:rsidR="0015155B" w:rsidRPr="0023409A" w:rsidRDefault="0015155B" w:rsidP="0015155B">
      <w:pPr>
        <w:pStyle w:val="Tekstpodstawowy"/>
        <w:spacing w:before="120"/>
        <w:ind w:left="357"/>
        <w:jc w:val="both"/>
        <w:rPr>
          <w:rFonts w:ascii="Calibri" w:hAnsi="Calibri" w:cs="Calibri"/>
          <w:b w:val="0"/>
          <w:sz w:val="22"/>
          <w:szCs w:val="22"/>
        </w:rPr>
      </w:pPr>
      <w:r w:rsidRPr="0023409A">
        <w:rPr>
          <w:rFonts w:ascii="Calibri" w:hAnsi="Calibri" w:cs="Calibri"/>
          <w:b w:val="0"/>
          <w:sz w:val="22"/>
          <w:szCs w:val="22"/>
        </w:rPr>
        <w:t xml:space="preserve">Wykonawca zobowiązany jest do przedłożenia informacji o doświadczeniu </w:t>
      </w:r>
      <w:r w:rsidRPr="0023409A">
        <w:rPr>
          <w:rFonts w:ascii="Calibri" w:hAnsi="Calibri" w:cs="Calibri"/>
          <w:b w:val="0"/>
          <w:sz w:val="22"/>
          <w:szCs w:val="22"/>
          <w:lang w:val="pl-PL"/>
        </w:rPr>
        <w:t>osoby pełniącej tą funkcję</w:t>
      </w:r>
      <w:r w:rsidRPr="0023409A">
        <w:rPr>
          <w:rFonts w:ascii="Calibri" w:hAnsi="Calibri" w:cs="Calibri"/>
          <w:b w:val="0"/>
          <w:sz w:val="22"/>
          <w:szCs w:val="22"/>
        </w:rPr>
        <w:t xml:space="preserve"> w Formularzu ofertowym </w:t>
      </w:r>
      <w:r w:rsidRPr="0023409A">
        <w:rPr>
          <w:rFonts w:ascii="Calibri" w:hAnsi="Calibri" w:cs="Calibri"/>
          <w:sz w:val="22"/>
          <w:szCs w:val="22"/>
        </w:rPr>
        <w:t xml:space="preserve">– brak informacji </w:t>
      </w:r>
      <w:r w:rsidRPr="0023409A">
        <w:rPr>
          <w:rFonts w:ascii="Calibri" w:hAnsi="Calibri" w:cs="Calibri"/>
          <w:b w:val="0"/>
          <w:sz w:val="22"/>
          <w:szCs w:val="22"/>
        </w:rPr>
        <w:t xml:space="preserve"> spowoduje przyznanie Wykonawcy w ramach tego kryterium 0 pkt. </w:t>
      </w:r>
    </w:p>
    <w:p w14:paraId="5F5A896C" w14:textId="77777777" w:rsidR="0015155B" w:rsidRPr="0023409A" w:rsidRDefault="0015155B" w:rsidP="0015155B">
      <w:pPr>
        <w:pStyle w:val="Tekstpodstawowy"/>
        <w:ind w:left="360"/>
        <w:jc w:val="both"/>
        <w:rPr>
          <w:rFonts w:ascii="Calibri" w:hAnsi="Calibri" w:cs="Calibri"/>
          <w:b w:val="0"/>
          <w:sz w:val="22"/>
          <w:szCs w:val="22"/>
        </w:rPr>
      </w:pPr>
    </w:p>
    <w:p w14:paraId="2F56DF02" w14:textId="77777777" w:rsidR="0015155B" w:rsidRPr="0023409A" w:rsidRDefault="0015155B" w:rsidP="0015155B">
      <w:pPr>
        <w:pStyle w:val="Tekstpodstawowy"/>
        <w:ind w:left="360"/>
        <w:jc w:val="both"/>
        <w:rPr>
          <w:rFonts w:ascii="Calibri" w:hAnsi="Calibri" w:cs="Calibri"/>
          <w:b w:val="0"/>
          <w:sz w:val="22"/>
          <w:szCs w:val="22"/>
        </w:rPr>
      </w:pPr>
      <w:r w:rsidRPr="0023409A">
        <w:rPr>
          <w:rFonts w:ascii="Calibri" w:hAnsi="Calibri" w:cs="Calibri"/>
          <w:b w:val="0"/>
          <w:sz w:val="22"/>
          <w:szCs w:val="22"/>
        </w:rPr>
        <w:t xml:space="preserve">Zamawiający nie uzupełnia oraz nie wyjaśnia treści dot. doświadczenia personelu zawartych w Formularzu ofertowym. </w:t>
      </w:r>
    </w:p>
    <w:p w14:paraId="32B62359" w14:textId="77777777" w:rsidR="0015155B" w:rsidRPr="0023409A" w:rsidRDefault="0015155B" w:rsidP="0015155B">
      <w:pPr>
        <w:pStyle w:val="Tekstpodstawowy"/>
        <w:ind w:left="360"/>
        <w:jc w:val="both"/>
        <w:rPr>
          <w:rFonts w:ascii="Calibri" w:hAnsi="Calibri" w:cs="Calibri"/>
          <w:b w:val="0"/>
          <w:sz w:val="22"/>
          <w:szCs w:val="22"/>
        </w:rPr>
      </w:pPr>
      <w:r w:rsidRPr="0023409A">
        <w:rPr>
          <w:rFonts w:ascii="Calibri" w:hAnsi="Calibri" w:cs="Calibri"/>
          <w:b w:val="0"/>
          <w:sz w:val="22"/>
          <w:szCs w:val="22"/>
        </w:rPr>
        <w:t xml:space="preserve">Zamawiający przyzna punkty wg metodologii oceny tylko za doświadczenie, które w sposób </w:t>
      </w:r>
      <w:r w:rsidRPr="0023409A">
        <w:rPr>
          <w:rFonts w:ascii="Calibri" w:hAnsi="Calibri" w:cs="Calibri"/>
          <w:sz w:val="22"/>
          <w:szCs w:val="22"/>
        </w:rPr>
        <w:t>całkowity</w:t>
      </w:r>
      <w:r w:rsidRPr="0023409A">
        <w:rPr>
          <w:rFonts w:ascii="Calibri" w:hAnsi="Calibri" w:cs="Calibri"/>
          <w:b w:val="0"/>
          <w:sz w:val="22"/>
          <w:szCs w:val="22"/>
        </w:rPr>
        <w:t xml:space="preserve"> spełni wymogi opisane poniżej dla danego zamówienia. </w:t>
      </w:r>
    </w:p>
    <w:p w14:paraId="1076DC16" w14:textId="77777777" w:rsidR="0015155B" w:rsidRPr="0023409A" w:rsidRDefault="0015155B" w:rsidP="0015155B">
      <w:pPr>
        <w:pStyle w:val="Tekstpodstawowy"/>
        <w:ind w:left="360"/>
        <w:jc w:val="both"/>
        <w:rPr>
          <w:rFonts w:ascii="Calibri" w:hAnsi="Calibri" w:cs="Calibri"/>
          <w:b w:val="0"/>
          <w:sz w:val="22"/>
          <w:szCs w:val="22"/>
        </w:rPr>
      </w:pPr>
      <w:r w:rsidRPr="0023409A">
        <w:rPr>
          <w:rFonts w:ascii="Calibri" w:hAnsi="Calibri" w:cs="Calibri"/>
          <w:b w:val="0"/>
          <w:sz w:val="22"/>
          <w:szCs w:val="22"/>
        </w:rPr>
        <w:t xml:space="preserve">Za częściowe spełnienie wymogów co do zakresu zamówienia przyznane zostanie 0 pkt. </w:t>
      </w:r>
    </w:p>
    <w:p w14:paraId="3AE5E7CC" w14:textId="59DFBDC1" w:rsidR="0015155B" w:rsidRPr="0023409A" w:rsidRDefault="0015155B" w:rsidP="0015155B">
      <w:pPr>
        <w:pStyle w:val="Tekstpodstawowy"/>
        <w:spacing w:before="120"/>
        <w:ind w:left="360"/>
        <w:jc w:val="both"/>
        <w:rPr>
          <w:rFonts w:ascii="Calibri" w:hAnsi="Calibri" w:cs="Calibri"/>
          <w:b w:val="0"/>
          <w:sz w:val="22"/>
          <w:szCs w:val="22"/>
          <w:lang w:val="pl-PL"/>
        </w:rPr>
      </w:pPr>
      <w:r w:rsidRPr="0023409A">
        <w:rPr>
          <w:rFonts w:ascii="Calibri" w:hAnsi="Calibri" w:cs="Calibri"/>
          <w:b w:val="0"/>
          <w:sz w:val="22"/>
          <w:szCs w:val="22"/>
        </w:rPr>
        <w:t xml:space="preserve">Liczba punktów w </w:t>
      </w:r>
      <w:r w:rsidRPr="0023409A">
        <w:rPr>
          <w:rFonts w:ascii="Calibri" w:hAnsi="Calibri" w:cs="Calibri"/>
          <w:b w:val="0"/>
          <w:sz w:val="22"/>
          <w:szCs w:val="22"/>
          <w:lang w:val="pl-PL"/>
        </w:rPr>
        <w:t xml:space="preserve">tym </w:t>
      </w:r>
      <w:r w:rsidRPr="0023409A">
        <w:rPr>
          <w:rFonts w:ascii="Calibri" w:hAnsi="Calibri" w:cs="Calibri"/>
          <w:b w:val="0"/>
          <w:sz w:val="22"/>
          <w:szCs w:val="22"/>
        </w:rPr>
        <w:t>kryterium</w:t>
      </w:r>
      <w:r w:rsidRPr="0023409A">
        <w:rPr>
          <w:rFonts w:ascii="Calibri" w:hAnsi="Calibri" w:cs="Calibri"/>
          <w:b w:val="0"/>
          <w:sz w:val="22"/>
          <w:szCs w:val="22"/>
          <w:lang w:val="pl-PL"/>
        </w:rPr>
        <w:t xml:space="preserve"> dla </w:t>
      </w:r>
      <w:r w:rsidRPr="0023409A">
        <w:rPr>
          <w:rFonts w:ascii="Calibri" w:hAnsi="Calibri" w:cs="Calibri"/>
          <w:b w:val="0"/>
          <w:sz w:val="22"/>
          <w:szCs w:val="22"/>
        </w:rPr>
        <w:t>os</w:t>
      </w:r>
      <w:r w:rsidRPr="0023409A">
        <w:rPr>
          <w:rFonts w:ascii="Calibri" w:hAnsi="Calibri" w:cs="Calibri"/>
          <w:b w:val="0"/>
          <w:sz w:val="22"/>
          <w:szCs w:val="22"/>
          <w:lang w:val="pl-PL"/>
        </w:rPr>
        <w:t>oby</w:t>
      </w:r>
      <w:r w:rsidRPr="0023409A">
        <w:rPr>
          <w:rFonts w:ascii="Calibri" w:hAnsi="Calibri" w:cs="Calibri"/>
          <w:b w:val="0"/>
          <w:sz w:val="22"/>
          <w:szCs w:val="22"/>
        </w:rPr>
        <w:t xml:space="preserve"> wskazan</w:t>
      </w:r>
      <w:r w:rsidRPr="0023409A">
        <w:rPr>
          <w:rFonts w:ascii="Calibri" w:hAnsi="Calibri" w:cs="Calibri"/>
          <w:b w:val="0"/>
          <w:sz w:val="22"/>
          <w:szCs w:val="22"/>
          <w:lang w:val="pl-PL"/>
        </w:rPr>
        <w:t>ej</w:t>
      </w:r>
      <w:r w:rsidRPr="0023409A">
        <w:rPr>
          <w:rFonts w:ascii="Calibri" w:hAnsi="Calibri" w:cs="Calibri"/>
          <w:b w:val="0"/>
          <w:sz w:val="22"/>
          <w:szCs w:val="22"/>
        </w:rPr>
        <w:t xml:space="preserve"> przez wykonawcę do realizacji zamówienia</w:t>
      </w:r>
      <w:r w:rsidRPr="0023409A">
        <w:rPr>
          <w:rFonts w:ascii="Calibri" w:hAnsi="Calibri" w:cs="Calibri"/>
          <w:b w:val="0"/>
          <w:sz w:val="22"/>
          <w:szCs w:val="22"/>
          <w:lang w:val="pl-PL"/>
        </w:rPr>
        <w:t xml:space="preserve"> (DK</w:t>
      </w:r>
      <w:r>
        <w:rPr>
          <w:rFonts w:ascii="Calibri" w:hAnsi="Calibri" w:cs="Calibri"/>
          <w:b w:val="0"/>
          <w:sz w:val="22"/>
          <w:szCs w:val="22"/>
          <w:lang w:val="pl-PL"/>
        </w:rPr>
        <w:t>E</w:t>
      </w:r>
      <w:r w:rsidRPr="0023409A">
        <w:rPr>
          <w:rFonts w:ascii="Calibri" w:hAnsi="Calibri" w:cs="Calibri"/>
          <w:b w:val="0"/>
          <w:sz w:val="22"/>
          <w:szCs w:val="22"/>
          <w:lang w:val="pl-PL"/>
        </w:rPr>
        <w:t>)</w:t>
      </w:r>
      <w:r w:rsidRPr="0023409A">
        <w:rPr>
          <w:rFonts w:ascii="Calibri" w:hAnsi="Calibri" w:cs="Calibri"/>
          <w:b w:val="0"/>
          <w:sz w:val="22"/>
          <w:szCs w:val="22"/>
        </w:rPr>
        <w:t>, jaką otrzyma oferta</w:t>
      </w:r>
      <w:r w:rsidRPr="0023409A">
        <w:rPr>
          <w:rFonts w:ascii="Calibri" w:hAnsi="Calibri" w:cs="Calibri"/>
          <w:b w:val="0"/>
          <w:sz w:val="22"/>
          <w:szCs w:val="22"/>
          <w:lang w:val="pl-PL"/>
        </w:rPr>
        <w:t xml:space="preserve"> przyznana będzie następująco:</w:t>
      </w:r>
    </w:p>
    <w:p w14:paraId="20FA529B" w14:textId="77777777" w:rsidR="0015155B" w:rsidRPr="0023409A" w:rsidRDefault="0015155B" w:rsidP="0015155B">
      <w:pPr>
        <w:pStyle w:val="Tekstpodstawowy"/>
        <w:ind w:left="360"/>
        <w:jc w:val="both"/>
        <w:rPr>
          <w:rFonts w:ascii="Calibri" w:hAnsi="Calibri" w:cs="Calibri"/>
          <w:b w:val="0"/>
          <w:sz w:val="22"/>
          <w:szCs w:val="22"/>
        </w:rPr>
      </w:pPr>
    </w:p>
    <w:p w14:paraId="72D57EF5" w14:textId="6FBB32FB" w:rsidR="00610743" w:rsidRDefault="0015155B" w:rsidP="00610743">
      <w:pPr>
        <w:pStyle w:val="Tekstpodstawowy"/>
        <w:ind w:left="360"/>
        <w:jc w:val="both"/>
        <w:rPr>
          <w:rFonts w:ascii="Calibri" w:hAnsi="Calibri" w:cs="Calibri"/>
          <w:b w:val="0"/>
          <w:sz w:val="22"/>
          <w:szCs w:val="22"/>
          <w:lang w:val="pl-PL"/>
        </w:rPr>
      </w:pPr>
      <w:r w:rsidRPr="0023409A">
        <w:rPr>
          <w:rFonts w:ascii="Calibri" w:hAnsi="Calibri" w:cs="Calibri"/>
          <w:b w:val="0"/>
          <w:sz w:val="22"/>
          <w:szCs w:val="22"/>
        </w:rPr>
        <w:t xml:space="preserve">Zamawiający </w:t>
      </w:r>
      <w:r w:rsidRPr="0023409A">
        <w:rPr>
          <w:rFonts w:ascii="Calibri" w:hAnsi="Calibri" w:cs="Calibri"/>
          <w:b w:val="0"/>
          <w:sz w:val="22"/>
          <w:szCs w:val="22"/>
          <w:lang w:val="pl-PL"/>
        </w:rPr>
        <w:t xml:space="preserve">będzie </w:t>
      </w:r>
      <w:r w:rsidRPr="0023409A">
        <w:rPr>
          <w:rFonts w:ascii="Calibri" w:hAnsi="Calibri" w:cs="Calibri"/>
          <w:b w:val="0"/>
          <w:sz w:val="22"/>
          <w:szCs w:val="22"/>
        </w:rPr>
        <w:t>przyzna</w:t>
      </w:r>
      <w:r w:rsidRPr="0023409A">
        <w:rPr>
          <w:rFonts w:ascii="Calibri" w:hAnsi="Calibri" w:cs="Calibri"/>
          <w:b w:val="0"/>
          <w:sz w:val="22"/>
          <w:szCs w:val="22"/>
          <w:lang w:val="pl-PL"/>
        </w:rPr>
        <w:t>wał</w:t>
      </w:r>
      <w:r w:rsidRPr="0023409A">
        <w:rPr>
          <w:rFonts w:ascii="Calibri" w:hAnsi="Calibri" w:cs="Calibri"/>
          <w:b w:val="0"/>
          <w:sz w:val="22"/>
          <w:szCs w:val="22"/>
        </w:rPr>
        <w:t xml:space="preserve"> po </w:t>
      </w:r>
      <w:r>
        <w:rPr>
          <w:rFonts w:ascii="Calibri" w:hAnsi="Calibri" w:cs="Calibri"/>
          <w:b w:val="0"/>
          <w:sz w:val="22"/>
          <w:szCs w:val="22"/>
          <w:lang w:val="pl-PL"/>
        </w:rPr>
        <w:t>5</w:t>
      </w:r>
      <w:r w:rsidRPr="0023409A">
        <w:rPr>
          <w:rFonts w:ascii="Calibri" w:hAnsi="Calibri" w:cs="Calibri"/>
          <w:b w:val="0"/>
          <w:sz w:val="22"/>
          <w:szCs w:val="22"/>
        </w:rPr>
        <w:t xml:space="preserve"> punk</w:t>
      </w:r>
      <w:r w:rsidR="00610743">
        <w:rPr>
          <w:rFonts w:ascii="Calibri" w:hAnsi="Calibri" w:cs="Calibri"/>
          <w:b w:val="0"/>
          <w:sz w:val="22"/>
          <w:szCs w:val="22"/>
          <w:lang w:val="pl-PL"/>
        </w:rPr>
        <w:t>t</w:t>
      </w:r>
      <w:r w:rsidRPr="0023409A">
        <w:rPr>
          <w:rFonts w:ascii="Calibri" w:hAnsi="Calibri" w:cs="Calibri"/>
          <w:b w:val="0"/>
          <w:sz w:val="22"/>
          <w:szCs w:val="22"/>
          <w:lang w:val="pl-PL"/>
        </w:rPr>
        <w:t>ów</w:t>
      </w:r>
      <w:r w:rsidRPr="0023409A">
        <w:rPr>
          <w:rFonts w:ascii="Calibri" w:hAnsi="Calibri" w:cs="Calibri"/>
          <w:b w:val="0"/>
          <w:sz w:val="22"/>
          <w:szCs w:val="22"/>
        </w:rPr>
        <w:t xml:space="preserve"> za każd</w:t>
      </w:r>
      <w:r w:rsidRPr="0023409A">
        <w:rPr>
          <w:rFonts w:ascii="Calibri" w:hAnsi="Calibri" w:cs="Calibri"/>
          <w:b w:val="0"/>
          <w:sz w:val="22"/>
          <w:szCs w:val="22"/>
          <w:lang w:val="pl-PL"/>
        </w:rPr>
        <w:t>e</w:t>
      </w:r>
      <w:r w:rsidRPr="0023409A">
        <w:rPr>
          <w:rFonts w:ascii="Calibri" w:hAnsi="Calibri" w:cs="Calibri"/>
          <w:b w:val="0"/>
          <w:sz w:val="22"/>
          <w:szCs w:val="22"/>
        </w:rPr>
        <w:t xml:space="preserve"> </w:t>
      </w:r>
      <w:r w:rsidRPr="0023409A">
        <w:rPr>
          <w:rFonts w:ascii="Calibri" w:hAnsi="Calibri" w:cs="Calibri"/>
          <w:b w:val="0"/>
          <w:sz w:val="22"/>
          <w:szCs w:val="22"/>
          <w:lang w:val="pl-PL"/>
        </w:rPr>
        <w:t xml:space="preserve">zamówienie tj. umowę, w którym kierownik </w:t>
      </w:r>
      <w:r>
        <w:rPr>
          <w:rFonts w:ascii="Calibri" w:hAnsi="Calibri" w:cs="Calibri"/>
          <w:b w:val="0"/>
          <w:sz w:val="22"/>
          <w:szCs w:val="22"/>
          <w:lang w:val="pl-PL"/>
        </w:rPr>
        <w:t>robót elektrycznych</w:t>
      </w:r>
      <w:r w:rsidRPr="0023409A">
        <w:rPr>
          <w:rFonts w:ascii="Calibri" w:hAnsi="Calibri" w:cs="Calibri"/>
          <w:b w:val="0"/>
          <w:sz w:val="22"/>
          <w:szCs w:val="22"/>
          <w:lang w:val="pl-PL"/>
        </w:rPr>
        <w:t xml:space="preserve"> wskazany do realizacji przedmiotowego zamówienia pełnił funkcję kierownika </w:t>
      </w:r>
      <w:r>
        <w:rPr>
          <w:rFonts w:ascii="Calibri" w:hAnsi="Calibri" w:cs="Calibri"/>
          <w:b w:val="0"/>
          <w:sz w:val="22"/>
          <w:szCs w:val="22"/>
          <w:lang w:val="pl-PL"/>
        </w:rPr>
        <w:t xml:space="preserve">robót </w:t>
      </w:r>
      <w:r w:rsidR="00DC768B">
        <w:rPr>
          <w:rFonts w:ascii="Calibri" w:hAnsi="Calibri" w:cs="Calibri"/>
          <w:b w:val="0"/>
          <w:sz w:val="22"/>
          <w:szCs w:val="22"/>
          <w:lang w:val="pl-PL"/>
        </w:rPr>
        <w:t xml:space="preserve">w specjalności </w:t>
      </w:r>
      <w:r>
        <w:rPr>
          <w:rFonts w:ascii="Calibri" w:hAnsi="Calibri" w:cs="Calibri"/>
          <w:b w:val="0"/>
          <w:sz w:val="22"/>
          <w:szCs w:val="22"/>
          <w:lang w:val="pl-PL"/>
        </w:rPr>
        <w:t>elektryczn</w:t>
      </w:r>
      <w:r w:rsidR="00DC768B">
        <w:rPr>
          <w:rFonts w:ascii="Calibri" w:hAnsi="Calibri" w:cs="Calibri"/>
          <w:b w:val="0"/>
          <w:sz w:val="22"/>
          <w:szCs w:val="22"/>
          <w:lang w:val="pl-PL"/>
        </w:rPr>
        <w:t>ej</w:t>
      </w:r>
      <w:r w:rsidRPr="0023409A">
        <w:rPr>
          <w:rFonts w:ascii="Calibri" w:hAnsi="Calibri" w:cs="Calibri"/>
          <w:b w:val="0"/>
          <w:sz w:val="22"/>
          <w:szCs w:val="22"/>
          <w:lang w:val="pl-PL"/>
        </w:rPr>
        <w:t xml:space="preserve"> </w:t>
      </w:r>
      <w:r w:rsidRPr="00BF386F">
        <w:rPr>
          <w:rFonts w:ascii="Calibri" w:hAnsi="Calibri" w:cs="Calibri"/>
          <w:b w:val="0"/>
          <w:sz w:val="22"/>
          <w:szCs w:val="22"/>
          <w:lang w:val="pl-PL"/>
        </w:rPr>
        <w:t xml:space="preserve">i które w swoim zakresie zawierały roboty budowlane obejmujące budowę lub remont windy w budynkach wpisanych do rejestru zabytków lub ewidencji zabytków. Za każde zamówienie (umowę) w zakresie określonym powyżej zostanie przyznane  </w:t>
      </w:r>
      <w:r w:rsidR="00066221" w:rsidRPr="00BF386F">
        <w:rPr>
          <w:rFonts w:ascii="Calibri" w:hAnsi="Calibri" w:cs="Calibri"/>
          <w:b w:val="0"/>
          <w:sz w:val="22"/>
          <w:szCs w:val="22"/>
          <w:lang w:val="pl-PL"/>
        </w:rPr>
        <w:t>5</w:t>
      </w:r>
      <w:r w:rsidRPr="00BF386F">
        <w:rPr>
          <w:rFonts w:ascii="Calibri" w:hAnsi="Calibri" w:cs="Calibri"/>
          <w:b w:val="0"/>
          <w:sz w:val="22"/>
          <w:szCs w:val="22"/>
          <w:lang w:val="pl-PL"/>
        </w:rPr>
        <w:t xml:space="preserve"> punktów. Maksymalnie w ramach tego kryterium można uzyskać 20 punktów.</w:t>
      </w:r>
    </w:p>
    <w:p w14:paraId="5DFD9A96" w14:textId="6B27D9A5" w:rsidR="0015155B" w:rsidRPr="00610743" w:rsidRDefault="0015155B" w:rsidP="00610743">
      <w:pPr>
        <w:pStyle w:val="Tekstpodstawowy"/>
        <w:spacing w:before="240"/>
        <w:ind w:left="357"/>
        <w:jc w:val="both"/>
        <w:rPr>
          <w:rFonts w:asciiTheme="minorHAnsi" w:hAnsiTheme="minorHAnsi" w:cstheme="minorHAnsi"/>
          <w:b w:val="0"/>
          <w:bCs/>
          <w:sz w:val="22"/>
          <w:szCs w:val="22"/>
        </w:rPr>
      </w:pPr>
      <w:r w:rsidRPr="00610743">
        <w:rPr>
          <w:rFonts w:asciiTheme="minorHAnsi" w:hAnsiTheme="minorHAnsi" w:cstheme="minorHAnsi"/>
          <w:b w:val="0"/>
          <w:bCs/>
          <w:sz w:val="22"/>
          <w:szCs w:val="22"/>
        </w:rPr>
        <w:lastRenderedPageBreak/>
        <w:t>W sytuacji gdy:</w:t>
      </w:r>
    </w:p>
    <w:p w14:paraId="652044AE" w14:textId="541C0E59" w:rsidR="0015155B" w:rsidRPr="0023409A" w:rsidRDefault="0015155B" w:rsidP="0015155B">
      <w:pPr>
        <w:ind w:left="360"/>
        <w:jc w:val="both"/>
        <w:rPr>
          <w:rFonts w:cs="Calibri"/>
        </w:rPr>
      </w:pPr>
      <w:r w:rsidRPr="0023409A">
        <w:rPr>
          <w:rFonts w:cs="Calibri"/>
        </w:rPr>
        <w:t>-</w:t>
      </w:r>
      <w:r w:rsidRPr="0023409A">
        <w:rPr>
          <w:rFonts w:cs="Calibri"/>
        </w:rPr>
        <w:tab/>
        <w:t xml:space="preserve">Wykonawca nie wskaże w ofercie żadnego zamówienia dla kierownika </w:t>
      </w:r>
      <w:r w:rsidR="00E5251E">
        <w:rPr>
          <w:rFonts w:cs="Calibri"/>
        </w:rPr>
        <w:t>robót elektrycznych</w:t>
      </w:r>
      <w:r w:rsidRPr="0023409A">
        <w:rPr>
          <w:rFonts w:cs="Calibri"/>
        </w:rPr>
        <w:t xml:space="preserve"> Zamawiający przyzna jego ofercie w ramach tego kryterium 0 pkt. </w:t>
      </w:r>
    </w:p>
    <w:p w14:paraId="21F7BF66" w14:textId="77777777" w:rsidR="0015155B" w:rsidRPr="0023409A" w:rsidRDefault="0015155B" w:rsidP="0015155B">
      <w:pPr>
        <w:ind w:left="360"/>
        <w:jc w:val="both"/>
        <w:rPr>
          <w:rFonts w:cs="Calibri"/>
        </w:rPr>
      </w:pPr>
      <w:r w:rsidRPr="0023409A">
        <w:rPr>
          <w:rFonts w:cs="Calibri"/>
        </w:rPr>
        <w:t>-</w:t>
      </w:r>
      <w:r w:rsidRPr="0023409A">
        <w:rPr>
          <w:rFonts w:cs="Calibri"/>
        </w:rPr>
        <w:tab/>
        <w:t>W przypadku wykazania się zamówieniami częściowo spełniającymi wymogi określone powyżej w ramach tego kryterium, nie spełniających wymogów opisanych w ramach niniejszego kryterium Zamawiający przyzna 0 pkt.</w:t>
      </w:r>
    </w:p>
    <w:p w14:paraId="6BC6C86E" w14:textId="77777777" w:rsidR="0015155B" w:rsidRDefault="0015155B" w:rsidP="00610743">
      <w:pPr>
        <w:spacing w:after="120"/>
        <w:ind w:left="584"/>
        <w:jc w:val="both"/>
      </w:pPr>
    </w:p>
    <w:p w14:paraId="13659315" w14:textId="65078002" w:rsidR="00782285" w:rsidRPr="0023409A" w:rsidRDefault="00782285" w:rsidP="00782285">
      <w:pPr>
        <w:numPr>
          <w:ilvl w:val="1"/>
          <w:numId w:val="1"/>
        </w:numPr>
        <w:spacing w:after="120"/>
        <w:ind w:left="584" w:hanging="357"/>
        <w:jc w:val="both"/>
      </w:pPr>
      <w:r w:rsidRPr="0023409A">
        <w:t>Za najkorzystniejszą zostanie uznana oferta, która uzyska najwyższą liczbę punktów po zsumowaniu punktów w kryteriach oceny ofert wg wzoru:</w:t>
      </w:r>
    </w:p>
    <w:p w14:paraId="3AC85563" w14:textId="3E48213E" w:rsidR="00782285" w:rsidRPr="0023409A" w:rsidRDefault="00782285" w:rsidP="00782285">
      <w:pPr>
        <w:spacing w:before="120" w:after="0" w:line="264" w:lineRule="auto"/>
        <w:ind w:left="644"/>
        <w:contextualSpacing/>
        <w:jc w:val="both"/>
        <w:rPr>
          <w:rFonts w:cs="Calibri"/>
          <w:b/>
        </w:rPr>
      </w:pPr>
      <w:r w:rsidRPr="0023409A">
        <w:rPr>
          <w:rFonts w:cs="Calibri"/>
          <w:b/>
        </w:rPr>
        <w:t xml:space="preserve">Ok = C + </w:t>
      </w:r>
      <w:r w:rsidR="008940D6" w:rsidRPr="0023409A">
        <w:rPr>
          <w:rFonts w:cs="Calibri"/>
          <w:b/>
        </w:rPr>
        <w:t>DK</w:t>
      </w:r>
      <w:r w:rsidR="00AD0C9B">
        <w:rPr>
          <w:rFonts w:cs="Calibri"/>
          <w:b/>
        </w:rPr>
        <w:t>B</w:t>
      </w:r>
      <w:r w:rsidR="00610743">
        <w:rPr>
          <w:rFonts w:cs="Calibri"/>
          <w:b/>
        </w:rPr>
        <w:t xml:space="preserve"> + DKE</w:t>
      </w:r>
    </w:p>
    <w:p w14:paraId="328078C1" w14:textId="77777777" w:rsidR="00782285" w:rsidRPr="0023409A" w:rsidRDefault="00782285" w:rsidP="00782285">
      <w:pPr>
        <w:spacing w:before="120" w:after="0" w:line="264" w:lineRule="auto"/>
        <w:ind w:left="644"/>
        <w:contextualSpacing/>
        <w:jc w:val="both"/>
        <w:rPr>
          <w:rFonts w:cs="Calibri"/>
        </w:rPr>
      </w:pPr>
      <w:r w:rsidRPr="0023409A">
        <w:rPr>
          <w:rFonts w:cs="Calibri"/>
        </w:rPr>
        <w:t xml:space="preserve">gdzie </w:t>
      </w:r>
    </w:p>
    <w:p w14:paraId="05A54A06" w14:textId="77777777" w:rsidR="00782285" w:rsidRPr="0023409A" w:rsidRDefault="00782285" w:rsidP="00782285">
      <w:pPr>
        <w:spacing w:before="120" w:after="0" w:line="264" w:lineRule="auto"/>
        <w:ind w:left="644"/>
        <w:contextualSpacing/>
        <w:jc w:val="both"/>
        <w:rPr>
          <w:rFonts w:cs="Calibri"/>
        </w:rPr>
      </w:pPr>
      <w:r w:rsidRPr="0023409A">
        <w:rPr>
          <w:rFonts w:cs="Calibri"/>
        </w:rPr>
        <w:t>Ok – Ocena końcowa – liczba punktów przyznana danej ofercie</w:t>
      </w:r>
    </w:p>
    <w:p w14:paraId="31158DB7" w14:textId="77777777" w:rsidR="00782285" w:rsidRPr="0023409A" w:rsidRDefault="00782285" w:rsidP="00782285">
      <w:pPr>
        <w:spacing w:after="0" w:line="240" w:lineRule="auto"/>
        <w:ind w:left="1413" w:hanging="705"/>
        <w:jc w:val="both"/>
      </w:pPr>
      <w:r w:rsidRPr="0023409A">
        <w:t>C - liczba punktów w kryterium „Cena” uzyskana zgodnie z metodologią ich przyznania opisaną w pkt 1,</w:t>
      </w:r>
    </w:p>
    <w:p w14:paraId="169F5B6F" w14:textId="2DB3C54B" w:rsidR="00782285" w:rsidRDefault="00A455CE" w:rsidP="00782285">
      <w:pPr>
        <w:spacing w:after="0"/>
        <w:ind w:left="720"/>
        <w:contextualSpacing/>
        <w:jc w:val="both"/>
        <w:rPr>
          <w:rFonts w:cs="Calibri"/>
        </w:rPr>
      </w:pPr>
      <w:r w:rsidRPr="0023409A">
        <w:t>DK</w:t>
      </w:r>
      <w:r w:rsidR="00AD0C9B">
        <w:t>B</w:t>
      </w:r>
      <w:r w:rsidR="00782285" w:rsidRPr="0023409A">
        <w:t xml:space="preserve"> – liczba punktów w kryterium „Doświadczenie kierownika </w:t>
      </w:r>
      <w:r w:rsidR="00AD0C9B">
        <w:t>budowy</w:t>
      </w:r>
      <w:r w:rsidR="00782285" w:rsidRPr="0023409A">
        <w:rPr>
          <w:rFonts w:cs="Calibri"/>
        </w:rPr>
        <w:t xml:space="preserve">”, </w:t>
      </w:r>
      <w:r w:rsidR="00782285" w:rsidRPr="0023409A">
        <w:t>uzyskana zgodnie z metodologią ich przyznania opisaną</w:t>
      </w:r>
      <w:r w:rsidR="00782285" w:rsidRPr="0023409A">
        <w:rPr>
          <w:rFonts w:cs="Calibri"/>
        </w:rPr>
        <w:t xml:space="preserve"> w pkt </w:t>
      </w:r>
      <w:r w:rsidR="003F0929">
        <w:rPr>
          <w:rFonts w:cs="Calibri"/>
        </w:rPr>
        <w:t>2</w:t>
      </w:r>
      <w:r w:rsidR="00782285" w:rsidRPr="0023409A">
        <w:rPr>
          <w:rFonts w:cs="Calibri"/>
        </w:rPr>
        <w:t>.</w:t>
      </w:r>
    </w:p>
    <w:p w14:paraId="1B5B4AF8" w14:textId="2FB689D0" w:rsidR="00610743" w:rsidRPr="0023409A" w:rsidRDefault="00610743" w:rsidP="00610743">
      <w:pPr>
        <w:spacing w:after="0"/>
        <w:ind w:left="720"/>
        <w:contextualSpacing/>
        <w:jc w:val="both"/>
        <w:rPr>
          <w:rFonts w:cs="Calibri"/>
        </w:rPr>
      </w:pPr>
      <w:r w:rsidRPr="0023409A">
        <w:t>DK</w:t>
      </w:r>
      <w:r>
        <w:t>E</w:t>
      </w:r>
      <w:r w:rsidRPr="0023409A">
        <w:t xml:space="preserve"> – liczba punktów w kryterium „Doświadczenie kierownika </w:t>
      </w:r>
      <w:r>
        <w:t>robót elektrycznych</w:t>
      </w:r>
      <w:r w:rsidRPr="0023409A">
        <w:rPr>
          <w:rFonts w:cs="Calibri"/>
        </w:rPr>
        <w:t xml:space="preserve">”, </w:t>
      </w:r>
      <w:r w:rsidRPr="0023409A">
        <w:t>uzyskana zgodnie z metodologią ich przyznania opisaną</w:t>
      </w:r>
      <w:r w:rsidRPr="0023409A">
        <w:rPr>
          <w:rFonts w:cs="Calibri"/>
        </w:rPr>
        <w:t xml:space="preserve"> w pkt </w:t>
      </w:r>
      <w:r>
        <w:rPr>
          <w:rFonts w:cs="Calibri"/>
        </w:rPr>
        <w:t>3</w:t>
      </w:r>
      <w:r w:rsidRPr="0023409A">
        <w:rPr>
          <w:rFonts w:cs="Calibri"/>
        </w:rPr>
        <w:t xml:space="preserve">. </w:t>
      </w:r>
    </w:p>
    <w:p w14:paraId="64A4A503" w14:textId="77777777" w:rsidR="00610743" w:rsidRPr="0023409A" w:rsidRDefault="00610743" w:rsidP="00782285">
      <w:pPr>
        <w:spacing w:after="0"/>
        <w:ind w:left="720"/>
        <w:contextualSpacing/>
        <w:jc w:val="both"/>
        <w:rPr>
          <w:rFonts w:cs="Calibri"/>
        </w:rPr>
      </w:pPr>
    </w:p>
    <w:p w14:paraId="7A8366BF" w14:textId="77777777" w:rsidR="00782285" w:rsidRPr="0023409A" w:rsidRDefault="00782285" w:rsidP="00782285">
      <w:pPr>
        <w:numPr>
          <w:ilvl w:val="0"/>
          <w:numId w:val="23"/>
        </w:numPr>
        <w:spacing w:before="60" w:after="0"/>
        <w:ind w:left="357" w:hanging="357"/>
        <w:jc w:val="both"/>
        <w:rPr>
          <w:rFonts w:cs="Calibri"/>
        </w:rPr>
      </w:pPr>
      <w:r w:rsidRPr="0023409A">
        <w:rPr>
          <w:rFonts w:cs="Calibri"/>
        </w:rPr>
        <w:t>W sytuacji, gdy Zamawiający nie będzie mógł wybrać najkorzystniejszej oferty, z uwagi na to, że dwie lub więcej ofert przedstawia taki sam bilans ceny i innych kryteriów oceny ofert, Zamawiający spośród tych ofert wybiera ofertę z najniższą ceną, a jeżeli zostały złożone oferty o takiej samej cenie lub koszcie, zamawiający wzywa wykonawców, którzy złożyli te oferty, do złożenia w terminie określonym przez zamawiającego ofert dodatkowych.</w:t>
      </w:r>
    </w:p>
    <w:p w14:paraId="1E099AC9" w14:textId="77777777" w:rsidR="00782285" w:rsidRPr="0023409A" w:rsidRDefault="00782285" w:rsidP="00782285">
      <w:pPr>
        <w:numPr>
          <w:ilvl w:val="0"/>
          <w:numId w:val="23"/>
        </w:numPr>
        <w:spacing w:before="60" w:after="0"/>
        <w:ind w:left="357" w:hanging="357"/>
        <w:jc w:val="both"/>
        <w:rPr>
          <w:rFonts w:cs="Calibri"/>
        </w:rPr>
      </w:pPr>
      <w:r w:rsidRPr="0023409A">
        <w:rPr>
          <w:rFonts w:cs="Calibri"/>
        </w:rPr>
        <w:t>Za najkorzystniejszą zostanie uznana oferta, która uzyska najwyższą ilość punktów.</w:t>
      </w:r>
    </w:p>
    <w:p w14:paraId="7183CBFC" w14:textId="77777777" w:rsidR="00782285" w:rsidRPr="0023409A" w:rsidRDefault="00782285" w:rsidP="00782285">
      <w:pPr>
        <w:numPr>
          <w:ilvl w:val="0"/>
          <w:numId w:val="23"/>
        </w:numPr>
        <w:spacing w:before="60" w:after="0"/>
        <w:ind w:left="357" w:hanging="357"/>
        <w:jc w:val="both"/>
        <w:rPr>
          <w:rFonts w:cs="Calibri"/>
        </w:rPr>
      </w:pPr>
      <w:r w:rsidRPr="0023409A">
        <w:rPr>
          <w:rFonts w:cs="Calibri"/>
        </w:rPr>
        <w:t xml:space="preserve">Zamawiający udzieli zamówienia Wykonawcy, którego oferta odpowiadać będzie wszystkim wymaganiom przedstawionym w ustawie </w:t>
      </w:r>
      <w:proofErr w:type="spellStart"/>
      <w:r w:rsidRPr="0023409A">
        <w:rPr>
          <w:rFonts w:cs="Calibri"/>
        </w:rPr>
        <w:t>Pzp</w:t>
      </w:r>
      <w:proofErr w:type="spellEnd"/>
      <w:r w:rsidRPr="0023409A">
        <w:rPr>
          <w:rFonts w:cs="Calibri"/>
        </w:rPr>
        <w:t xml:space="preserve"> oraz nin. </w:t>
      </w:r>
      <w:proofErr w:type="spellStart"/>
      <w:r w:rsidRPr="0023409A">
        <w:rPr>
          <w:rFonts w:cs="Calibri"/>
        </w:rPr>
        <w:t>siwz</w:t>
      </w:r>
      <w:proofErr w:type="spellEnd"/>
      <w:r w:rsidRPr="0023409A">
        <w:rPr>
          <w:rFonts w:cs="Calibri"/>
        </w:rPr>
        <w:t xml:space="preserve"> i zostanie oceniona, jako najkorzystniejsza w oparciu o podane kryteria wyboru.</w:t>
      </w:r>
    </w:p>
    <w:p w14:paraId="683580E0" w14:textId="77777777" w:rsidR="00782285" w:rsidRPr="0023409A" w:rsidRDefault="00782285" w:rsidP="00782285">
      <w:pPr>
        <w:numPr>
          <w:ilvl w:val="0"/>
          <w:numId w:val="23"/>
        </w:numPr>
        <w:spacing w:before="60" w:after="0"/>
        <w:ind w:left="357" w:hanging="357"/>
        <w:jc w:val="both"/>
        <w:rPr>
          <w:rFonts w:cs="Calibri"/>
        </w:rPr>
      </w:pPr>
      <w:r w:rsidRPr="0023409A">
        <w:rPr>
          <w:rFonts w:cs="Calibri"/>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w:t>
      </w:r>
      <w:smartTag w:uri="urn:schemas-microsoft-com:office:smarttags" w:element="metricconverter">
        <w:smartTagPr>
          <w:attr w:name="ProductID" w:val="3 a"/>
        </w:smartTagPr>
        <w:r w:rsidRPr="0023409A">
          <w:rPr>
            <w:rFonts w:cs="Calibri"/>
          </w:rPr>
          <w:t>3 a</w:t>
        </w:r>
      </w:smartTag>
      <w:r w:rsidRPr="0023409A">
        <w:rPr>
          <w:rFonts w:cs="Calibri"/>
        </w:rPr>
        <w:t xml:space="preserve">) ustawy </w:t>
      </w:r>
      <w:proofErr w:type="spellStart"/>
      <w:r w:rsidRPr="0023409A">
        <w:rPr>
          <w:rFonts w:cs="Calibri"/>
        </w:rPr>
        <w:t>Pzp</w:t>
      </w:r>
      <w:proofErr w:type="spellEnd"/>
      <w:r w:rsidRPr="0023409A">
        <w:rPr>
          <w:rFonts w:cs="Calibri"/>
        </w:rPr>
        <w:t>).</w:t>
      </w:r>
    </w:p>
    <w:p w14:paraId="679DF4CE" w14:textId="77777777" w:rsidR="00782285" w:rsidRPr="0023409A" w:rsidRDefault="00782285" w:rsidP="00782285">
      <w:pPr>
        <w:spacing w:before="600" w:after="0"/>
        <w:ind w:left="357"/>
        <w:jc w:val="center"/>
        <w:rPr>
          <w:rFonts w:cs="Calibri"/>
          <w:b/>
        </w:rPr>
      </w:pPr>
      <w:r w:rsidRPr="0023409A">
        <w:rPr>
          <w:rFonts w:cs="Calibri"/>
          <w:b/>
        </w:rPr>
        <w:t>Rozdział 14</w:t>
      </w:r>
    </w:p>
    <w:p w14:paraId="31C55E1A" w14:textId="77777777" w:rsidR="00782285" w:rsidRPr="0023409A" w:rsidRDefault="00782285" w:rsidP="00782285">
      <w:pPr>
        <w:pStyle w:val="Tekstpodstawowy"/>
        <w:spacing w:after="120" w:line="276" w:lineRule="auto"/>
        <w:rPr>
          <w:rFonts w:ascii="Calibri" w:hAnsi="Calibri" w:cs="Calibri"/>
          <w:sz w:val="22"/>
          <w:szCs w:val="22"/>
        </w:rPr>
      </w:pPr>
      <w:r w:rsidRPr="0023409A">
        <w:rPr>
          <w:rFonts w:ascii="Calibri" w:hAnsi="Calibri" w:cs="Calibri"/>
          <w:sz w:val="22"/>
          <w:szCs w:val="22"/>
        </w:rPr>
        <w:t>Informacje o formalnościach, jakie powinny zostać dopełnione po wyborze oferty w celu zawarcia umowy w sprawie zamówienia publicznego</w:t>
      </w:r>
    </w:p>
    <w:p w14:paraId="7BB7C80F" w14:textId="77777777" w:rsidR="00782285" w:rsidRPr="0023409A" w:rsidRDefault="00782285" w:rsidP="00782285">
      <w:pPr>
        <w:pStyle w:val="Tekstpodstawowy"/>
        <w:numPr>
          <w:ilvl w:val="0"/>
          <w:numId w:val="10"/>
        </w:numPr>
        <w:spacing w:before="60" w:line="276" w:lineRule="auto"/>
        <w:ind w:left="357" w:hanging="357"/>
        <w:jc w:val="both"/>
        <w:rPr>
          <w:rFonts w:ascii="Calibri" w:hAnsi="Calibri" w:cs="Calibri"/>
          <w:b w:val="0"/>
          <w:sz w:val="22"/>
          <w:szCs w:val="22"/>
        </w:rPr>
      </w:pPr>
      <w:r w:rsidRPr="0023409A">
        <w:rPr>
          <w:rFonts w:ascii="Calibri" w:hAnsi="Calibri" w:cs="Calibri"/>
          <w:b w:val="0"/>
          <w:sz w:val="22"/>
          <w:szCs w:val="22"/>
        </w:rPr>
        <w:t xml:space="preserve">Zamawiający zawrze umowę w sprawie zamówienia publicznego w terminach określonych w art. 94 ustawy </w:t>
      </w:r>
      <w:proofErr w:type="spellStart"/>
      <w:r w:rsidRPr="0023409A">
        <w:rPr>
          <w:rFonts w:ascii="Calibri" w:hAnsi="Calibri" w:cs="Calibri"/>
          <w:b w:val="0"/>
          <w:sz w:val="22"/>
          <w:szCs w:val="22"/>
        </w:rPr>
        <w:t>Pzp</w:t>
      </w:r>
      <w:proofErr w:type="spellEnd"/>
      <w:r w:rsidRPr="0023409A">
        <w:rPr>
          <w:rFonts w:ascii="Calibri" w:hAnsi="Calibri" w:cs="Calibri"/>
          <w:b w:val="0"/>
          <w:sz w:val="22"/>
          <w:szCs w:val="22"/>
        </w:rPr>
        <w:t>.</w:t>
      </w:r>
    </w:p>
    <w:p w14:paraId="5482E5A1" w14:textId="77777777" w:rsidR="00782285" w:rsidRPr="0023409A" w:rsidRDefault="00782285" w:rsidP="00782285">
      <w:pPr>
        <w:pStyle w:val="Tekstpodstawowy"/>
        <w:numPr>
          <w:ilvl w:val="0"/>
          <w:numId w:val="10"/>
        </w:numPr>
        <w:spacing w:before="60" w:line="276" w:lineRule="auto"/>
        <w:ind w:left="357" w:hanging="357"/>
        <w:jc w:val="both"/>
        <w:rPr>
          <w:rFonts w:ascii="Calibri" w:hAnsi="Calibri" w:cs="Calibri"/>
          <w:b w:val="0"/>
          <w:sz w:val="22"/>
          <w:szCs w:val="22"/>
        </w:rPr>
      </w:pPr>
      <w:r w:rsidRPr="0023409A">
        <w:rPr>
          <w:rFonts w:ascii="Calibri" w:hAnsi="Calibri" w:cs="Calibri"/>
          <w:b w:val="0"/>
          <w:sz w:val="22"/>
          <w:szCs w:val="22"/>
        </w:rPr>
        <w:t>Zamawiający powiadomi Wykonawcę, którego oferta została wybrana, o terminie i miejscu zawarcia umowy.</w:t>
      </w:r>
    </w:p>
    <w:p w14:paraId="3CB026D5" w14:textId="77777777" w:rsidR="00782285" w:rsidRPr="0023409A" w:rsidRDefault="00782285" w:rsidP="00782285">
      <w:pPr>
        <w:pStyle w:val="Tekstpodstawowy"/>
        <w:numPr>
          <w:ilvl w:val="0"/>
          <w:numId w:val="10"/>
        </w:numPr>
        <w:spacing w:before="60" w:line="276" w:lineRule="auto"/>
        <w:ind w:left="357" w:hanging="357"/>
        <w:jc w:val="both"/>
        <w:rPr>
          <w:rFonts w:ascii="Calibri" w:hAnsi="Calibri" w:cs="Calibri"/>
          <w:b w:val="0"/>
          <w:spacing w:val="-2"/>
          <w:sz w:val="22"/>
          <w:szCs w:val="22"/>
        </w:rPr>
      </w:pPr>
      <w:r w:rsidRPr="0023409A">
        <w:rPr>
          <w:rFonts w:ascii="Calibri" w:hAnsi="Calibri" w:cs="Calibri"/>
          <w:b w:val="0"/>
          <w:spacing w:val="-2"/>
          <w:sz w:val="22"/>
          <w:szCs w:val="22"/>
        </w:rPr>
        <w:lastRenderedPageBreak/>
        <w:t>W przypadku wyboru najkorzystniejszej oferty Wykonawców wspólnie ubiegających się o udzielenie zamówienia, Zamawiający żąda przed zawarciem umowy w sprawie zamówienia publicznego, umowy regulującej współpracę tych Wykonawców.</w:t>
      </w:r>
    </w:p>
    <w:p w14:paraId="4CCE8EF2" w14:textId="77777777" w:rsidR="00782285" w:rsidRPr="0023409A" w:rsidRDefault="00782285" w:rsidP="00782285">
      <w:pPr>
        <w:pStyle w:val="Tekstpodstawowy"/>
        <w:numPr>
          <w:ilvl w:val="0"/>
          <w:numId w:val="10"/>
        </w:numPr>
        <w:spacing w:before="60" w:line="276" w:lineRule="auto"/>
        <w:ind w:left="357" w:hanging="357"/>
        <w:jc w:val="both"/>
        <w:rPr>
          <w:rFonts w:ascii="Calibri" w:hAnsi="Calibri" w:cs="Calibri"/>
          <w:b w:val="0"/>
          <w:spacing w:val="-2"/>
          <w:sz w:val="22"/>
          <w:szCs w:val="22"/>
        </w:rPr>
      </w:pPr>
      <w:r w:rsidRPr="0023409A">
        <w:rPr>
          <w:rFonts w:ascii="Calibri" w:hAnsi="Calibri" w:cs="Calibri"/>
          <w:b w:val="0"/>
          <w:spacing w:val="-2"/>
          <w:sz w:val="22"/>
          <w:szCs w:val="22"/>
        </w:rPr>
        <w:t>Osoby reprezentujące Wykonawcę przy podpisaniu umowy zobowiązane są posiadać ze sobą dokumenty potwierdzające ich umocowanie do podpisania umowy, o ile umocowanie to nie będzie wynikać z dokumentów załączonych do oferty.</w:t>
      </w:r>
    </w:p>
    <w:p w14:paraId="2B4EC464" w14:textId="77777777" w:rsidR="00782285" w:rsidRPr="0023409A" w:rsidRDefault="00782285" w:rsidP="00782285">
      <w:pPr>
        <w:pStyle w:val="Tekstpodstawowy"/>
        <w:numPr>
          <w:ilvl w:val="0"/>
          <w:numId w:val="10"/>
        </w:numPr>
        <w:spacing w:before="60" w:line="276" w:lineRule="auto"/>
        <w:ind w:left="357" w:hanging="357"/>
        <w:jc w:val="both"/>
        <w:rPr>
          <w:rFonts w:ascii="Calibri" w:hAnsi="Calibri" w:cs="Calibri"/>
          <w:b w:val="0"/>
          <w:spacing w:val="-2"/>
          <w:sz w:val="22"/>
          <w:szCs w:val="22"/>
        </w:rPr>
      </w:pPr>
      <w:r w:rsidRPr="0023409A">
        <w:rPr>
          <w:rFonts w:ascii="Calibri" w:hAnsi="Calibri" w:cs="Calibri"/>
          <w:b w:val="0"/>
          <w:bCs/>
          <w:sz w:val="22"/>
          <w:szCs w:val="22"/>
        </w:rPr>
        <w:t>Jeśli wykonawcą jest spółka cywilna przedłożyć należy wyciąg z umowy spółki oraz ewentualną uchwałę wszystkich wspólników w zakresie należytej reprezentacji (art. 866 k.c.). W przypadku, gdy umowę  podpisuje jeden ze wspólników spółki cywilnej, pozostali jej przedsiębiorcy muszą przedłożyć stosowne dla niego upoważnienie do reprezentowania w sprawie (wybór Wykonawcy będącego spółką cywilną, skutkuje podpisaniem umowy ze wszystkimi przedsiębiorcami prowadzącymi w tej formie i nazwie działalność gospodarczą).</w:t>
      </w:r>
    </w:p>
    <w:p w14:paraId="07D0E814" w14:textId="3045D608" w:rsidR="00782285" w:rsidRPr="0023409A" w:rsidRDefault="00782285" w:rsidP="00782285">
      <w:pPr>
        <w:pStyle w:val="Tekstpodstawowy"/>
        <w:numPr>
          <w:ilvl w:val="0"/>
          <w:numId w:val="10"/>
        </w:numPr>
        <w:spacing w:before="60" w:line="276" w:lineRule="auto"/>
        <w:ind w:left="357" w:hanging="357"/>
        <w:jc w:val="both"/>
        <w:rPr>
          <w:rStyle w:val="FontStyle23"/>
          <w:b w:val="0"/>
          <w:color w:val="auto"/>
          <w:spacing w:val="-2"/>
          <w:sz w:val="22"/>
          <w:szCs w:val="22"/>
        </w:rPr>
      </w:pPr>
      <w:r w:rsidRPr="0023409A">
        <w:rPr>
          <w:rFonts w:ascii="Calibri" w:hAnsi="Calibri" w:cs="Calibri"/>
          <w:b w:val="0"/>
          <w:spacing w:val="-2"/>
          <w:sz w:val="22"/>
          <w:szCs w:val="22"/>
          <w:lang w:val="pl-PL"/>
        </w:rPr>
        <w:t xml:space="preserve">Przed podpisaniem umowy wykonawca przedłoży </w:t>
      </w:r>
      <w:r w:rsidRPr="0023409A">
        <w:rPr>
          <w:rStyle w:val="FontStyle23"/>
          <w:b w:val="0"/>
          <w:bCs/>
          <w:sz w:val="22"/>
          <w:szCs w:val="22"/>
        </w:rPr>
        <w:t>ważn</w:t>
      </w:r>
      <w:r w:rsidRPr="0023409A">
        <w:rPr>
          <w:rStyle w:val="FontStyle23"/>
          <w:b w:val="0"/>
          <w:bCs/>
          <w:sz w:val="22"/>
          <w:szCs w:val="22"/>
          <w:lang w:val="pl-PL"/>
        </w:rPr>
        <w:t>ą</w:t>
      </w:r>
      <w:r w:rsidRPr="0023409A">
        <w:rPr>
          <w:rStyle w:val="FontStyle23"/>
          <w:b w:val="0"/>
          <w:bCs/>
          <w:sz w:val="22"/>
          <w:szCs w:val="22"/>
        </w:rPr>
        <w:t xml:space="preserve"> polis</w:t>
      </w:r>
      <w:r w:rsidRPr="0023409A">
        <w:rPr>
          <w:rStyle w:val="FontStyle23"/>
          <w:b w:val="0"/>
          <w:bCs/>
          <w:sz w:val="22"/>
          <w:szCs w:val="22"/>
          <w:lang w:val="pl-PL"/>
        </w:rPr>
        <w:t>ę</w:t>
      </w:r>
      <w:r w:rsidRPr="0023409A">
        <w:rPr>
          <w:rStyle w:val="FontStyle23"/>
          <w:b w:val="0"/>
          <w:bCs/>
          <w:sz w:val="22"/>
          <w:szCs w:val="22"/>
        </w:rPr>
        <w:t xml:space="preserve"> ubezpieczeniow</w:t>
      </w:r>
      <w:r w:rsidRPr="0023409A">
        <w:rPr>
          <w:rStyle w:val="FontStyle23"/>
          <w:b w:val="0"/>
          <w:bCs/>
          <w:sz w:val="22"/>
          <w:szCs w:val="22"/>
          <w:lang w:val="pl-PL"/>
        </w:rPr>
        <w:t>ą</w:t>
      </w:r>
      <w:r w:rsidRPr="0023409A">
        <w:rPr>
          <w:rStyle w:val="FontStyle23"/>
          <w:b w:val="0"/>
          <w:bCs/>
          <w:sz w:val="22"/>
          <w:szCs w:val="22"/>
        </w:rPr>
        <w:t xml:space="preserve"> potwierdzając</w:t>
      </w:r>
      <w:r w:rsidRPr="0023409A">
        <w:rPr>
          <w:rStyle w:val="FontStyle23"/>
          <w:b w:val="0"/>
          <w:bCs/>
          <w:sz w:val="22"/>
          <w:szCs w:val="22"/>
          <w:lang w:val="pl-PL"/>
        </w:rPr>
        <w:t>ą</w:t>
      </w:r>
      <w:r w:rsidRPr="0023409A">
        <w:rPr>
          <w:rStyle w:val="FontStyle23"/>
          <w:b w:val="0"/>
          <w:bCs/>
          <w:sz w:val="22"/>
          <w:szCs w:val="22"/>
        </w:rPr>
        <w:t xml:space="preserve">, że Wykonawca jest ubezpieczony od odpowiedzialności cywilnej w zakresie prowadzonej działalności gospodarczej związanej z przedmiotem zamówienia na sumę gwarancyjną ubezpieczenia nie mniejszą niż </w:t>
      </w:r>
      <w:r w:rsidR="00AD0C9B">
        <w:rPr>
          <w:rStyle w:val="FontStyle24"/>
          <w:rFonts w:ascii="Calibri" w:hAnsi="Calibri"/>
          <w:b w:val="0"/>
          <w:bCs/>
          <w:sz w:val="22"/>
          <w:szCs w:val="22"/>
          <w:lang w:val="pl-PL"/>
        </w:rPr>
        <w:t>5</w:t>
      </w:r>
      <w:r w:rsidRPr="0023409A">
        <w:rPr>
          <w:rStyle w:val="FontStyle24"/>
          <w:rFonts w:ascii="Calibri" w:hAnsi="Calibri"/>
          <w:b w:val="0"/>
          <w:bCs/>
          <w:sz w:val="22"/>
          <w:szCs w:val="22"/>
        </w:rPr>
        <w:t xml:space="preserve">00.000,00 zł </w:t>
      </w:r>
      <w:r w:rsidRPr="0023409A">
        <w:rPr>
          <w:rStyle w:val="FontStyle23"/>
          <w:b w:val="0"/>
          <w:bCs/>
          <w:sz w:val="22"/>
          <w:szCs w:val="22"/>
        </w:rPr>
        <w:t xml:space="preserve">(słownie: </w:t>
      </w:r>
      <w:r w:rsidR="00AD0C9B">
        <w:rPr>
          <w:rStyle w:val="FontStyle23"/>
          <w:b w:val="0"/>
          <w:bCs/>
          <w:sz w:val="22"/>
          <w:szCs w:val="22"/>
          <w:lang w:val="pl-PL"/>
        </w:rPr>
        <w:t>pięćset</w:t>
      </w:r>
      <w:r w:rsidRPr="0023409A">
        <w:rPr>
          <w:rStyle w:val="FontStyle23"/>
          <w:b w:val="0"/>
          <w:bCs/>
          <w:sz w:val="22"/>
          <w:szCs w:val="22"/>
        </w:rPr>
        <w:t xml:space="preserve"> tysięcy złotych) przez cały okres obowiązywani</w:t>
      </w:r>
      <w:r w:rsidRPr="0023409A">
        <w:rPr>
          <w:rStyle w:val="FontStyle23"/>
          <w:b w:val="0"/>
          <w:bCs/>
          <w:sz w:val="22"/>
          <w:szCs w:val="22"/>
          <w:lang w:val="pl-PL"/>
        </w:rPr>
        <w:t>a umowy.</w:t>
      </w:r>
    </w:p>
    <w:p w14:paraId="74640022" w14:textId="77777777" w:rsidR="00782285" w:rsidRPr="0023409A" w:rsidRDefault="00782285" w:rsidP="00782285">
      <w:pPr>
        <w:spacing w:before="600" w:after="0"/>
        <w:jc w:val="center"/>
        <w:rPr>
          <w:rFonts w:cs="Calibri"/>
          <w:b/>
        </w:rPr>
      </w:pPr>
      <w:r w:rsidRPr="0023409A">
        <w:rPr>
          <w:rFonts w:cs="Calibri"/>
          <w:b/>
        </w:rPr>
        <w:t>Rozdział 15</w:t>
      </w:r>
    </w:p>
    <w:p w14:paraId="3B661362" w14:textId="77777777" w:rsidR="00782285" w:rsidRPr="0023409A" w:rsidRDefault="00782285" w:rsidP="00782285">
      <w:pPr>
        <w:spacing w:after="120"/>
        <w:jc w:val="center"/>
        <w:rPr>
          <w:rFonts w:cs="Calibri"/>
          <w:b/>
        </w:rPr>
      </w:pPr>
      <w:r w:rsidRPr="0023409A">
        <w:rPr>
          <w:rFonts w:cs="Calibri"/>
          <w:b/>
        </w:rPr>
        <w:t>Zabezpieczenie należytego wykonania umowy</w:t>
      </w:r>
    </w:p>
    <w:p w14:paraId="56027A55" w14:textId="77777777" w:rsidR="00782285" w:rsidRPr="0023409A" w:rsidRDefault="00782285" w:rsidP="00782285">
      <w:pPr>
        <w:pStyle w:val="Akapitzlist"/>
        <w:numPr>
          <w:ilvl w:val="3"/>
          <w:numId w:val="10"/>
        </w:numPr>
        <w:spacing w:line="276" w:lineRule="auto"/>
        <w:ind w:left="340" w:hanging="340"/>
        <w:jc w:val="both"/>
        <w:rPr>
          <w:rFonts w:ascii="Calibri" w:hAnsi="Calibri" w:cs="Calibri"/>
        </w:rPr>
      </w:pPr>
      <w:r w:rsidRPr="0023409A">
        <w:rPr>
          <w:rFonts w:ascii="Calibri" w:hAnsi="Calibri" w:cs="Calibri"/>
        </w:rPr>
        <w:t>Zamawiający żąda od wybranego Wykonawcy wniesienia zabezpieczenia należytego wykonania umowy, zwanego dalej zabezpieczeniem.</w:t>
      </w:r>
    </w:p>
    <w:p w14:paraId="381BDFA7" w14:textId="77777777" w:rsidR="00782285" w:rsidRPr="0023409A" w:rsidRDefault="00782285" w:rsidP="00782285">
      <w:pPr>
        <w:pStyle w:val="Akapitzlist"/>
        <w:numPr>
          <w:ilvl w:val="3"/>
          <w:numId w:val="10"/>
        </w:numPr>
        <w:spacing w:line="276" w:lineRule="auto"/>
        <w:ind w:left="340" w:hanging="340"/>
        <w:jc w:val="both"/>
        <w:rPr>
          <w:rFonts w:ascii="Calibri" w:hAnsi="Calibri" w:cs="Calibri"/>
        </w:rPr>
      </w:pPr>
      <w:r w:rsidRPr="0023409A">
        <w:rPr>
          <w:rFonts w:ascii="Calibri" w:hAnsi="Calibri" w:cs="Calibri"/>
        </w:rPr>
        <w:t>Zabezpieczenie służy pokryciu roszczeń z tytułu niewykonania lub nienależytego wykonania umowy.</w:t>
      </w:r>
    </w:p>
    <w:p w14:paraId="205FDC2B" w14:textId="77777777" w:rsidR="00782285" w:rsidRPr="0023409A" w:rsidRDefault="00782285" w:rsidP="00782285">
      <w:pPr>
        <w:pStyle w:val="Akapitzlist"/>
        <w:numPr>
          <w:ilvl w:val="3"/>
          <w:numId w:val="10"/>
        </w:numPr>
        <w:spacing w:line="276" w:lineRule="auto"/>
        <w:ind w:left="340" w:hanging="340"/>
        <w:jc w:val="both"/>
        <w:rPr>
          <w:rFonts w:ascii="Calibri" w:hAnsi="Calibri" w:cs="Calibri"/>
        </w:rPr>
      </w:pPr>
      <w:r w:rsidRPr="0023409A">
        <w:rPr>
          <w:rFonts w:ascii="Calibri" w:hAnsi="Calibri" w:cs="Calibri"/>
        </w:rPr>
        <w:t>Zabezpieczenie należy wnieść</w:t>
      </w:r>
      <w:r w:rsidRPr="0023409A">
        <w:rPr>
          <w:rFonts w:ascii="Calibri" w:hAnsi="Calibri" w:cs="Calibri"/>
          <w:b/>
        </w:rPr>
        <w:t xml:space="preserve"> najpóźniej w dniu podpisania umowy</w:t>
      </w:r>
      <w:r w:rsidRPr="0023409A">
        <w:rPr>
          <w:rFonts w:ascii="Calibri" w:hAnsi="Calibri" w:cs="Calibri"/>
        </w:rPr>
        <w:t>.</w:t>
      </w:r>
    </w:p>
    <w:p w14:paraId="188E1093" w14:textId="77777777" w:rsidR="00782285" w:rsidRPr="0023409A" w:rsidRDefault="00782285" w:rsidP="00782285">
      <w:pPr>
        <w:pStyle w:val="Akapitzlist"/>
        <w:numPr>
          <w:ilvl w:val="3"/>
          <w:numId w:val="10"/>
        </w:numPr>
        <w:spacing w:after="120" w:line="276" w:lineRule="auto"/>
        <w:ind w:left="340" w:hanging="340"/>
        <w:contextualSpacing w:val="0"/>
        <w:jc w:val="both"/>
        <w:rPr>
          <w:rFonts w:ascii="Calibri" w:hAnsi="Calibri" w:cs="Calibri"/>
        </w:rPr>
      </w:pPr>
      <w:r w:rsidRPr="0023409A">
        <w:rPr>
          <w:rFonts w:ascii="Calibri" w:hAnsi="Calibri" w:cs="Calibri"/>
        </w:rPr>
        <w:t>Wykonawca wniesie zabezpieczenie w wysokości:</w:t>
      </w:r>
    </w:p>
    <w:p w14:paraId="1D1E9EA9" w14:textId="77777777" w:rsidR="00782285" w:rsidRPr="0023409A" w:rsidRDefault="00782285" w:rsidP="00782285">
      <w:pPr>
        <w:pStyle w:val="Akapitzlist"/>
        <w:spacing w:line="276" w:lineRule="auto"/>
        <w:ind w:left="357"/>
        <w:jc w:val="center"/>
        <w:rPr>
          <w:rFonts w:ascii="Calibri" w:hAnsi="Calibri" w:cs="Calibri"/>
          <w:b/>
          <w:u w:val="single"/>
        </w:rPr>
      </w:pPr>
      <w:r w:rsidRPr="0023409A">
        <w:rPr>
          <w:rFonts w:ascii="Calibri" w:hAnsi="Calibri" w:cs="Calibri"/>
          <w:b/>
          <w:u w:val="single"/>
        </w:rPr>
        <w:t>5% ceny całkowitej, podanej w ofercie</w:t>
      </w:r>
    </w:p>
    <w:p w14:paraId="3AB98945" w14:textId="77777777" w:rsidR="00782285" w:rsidRPr="0023409A" w:rsidRDefault="00782285" w:rsidP="00782285">
      <w:pPr>
        <w:spacing w:before="120" w:after="120"/>
        <w:ind w:left="340" w:hanging="340"/>
        <w:jc w:val="both"/>
        <w:rPr>
          <w:rFonts w:cs="Calibri"/>
        </w:rPr>
      </w:pPr>
      <w:r w:rsidRPr="0023409A">
        <w:rPr>
          <w:rFonts w:cs="Calibri"/>
        </w:rPr>
        <w:t>5.</w:t>
      </w:r>
      <w:r w:rsidRPr="0023409A">
        <w:rPr>
          <w:rFonts w:cs="Calibri"/>
        </w:rPr>
        <w:tab/>
        <w:t>Zabezpieczenie może być wnoszone według wyboru Wykonawcy w jednej lub w kilku następujących formach:</w:t>
      </w:r>
    </w:p>
    <w:p w14:paraId="7AD3E7AA" w14:textId="77777777" w:rsidR="00782285" w:rsidRPr="0023409A" w:rsidRDefault="00782285" w:rsidP="00782285">
      <w:pPr>
        <w:pStyle w:val="Akapitzlist"/>
        <w:numPr>
          <w:ilvl w:val="0"/>
          <w:numId w:val="29"/>
        </w:numPr>
        <w:spacing w:line="276" w:lineRule="auto"/>
        <w:ind w:left="680" w:hanging="340"/>
        <w:jc w:val="both"/>
        <w:rPr>
          <w:rFonts w:ascii="Calibri" w:hAnsi="Calibri" w:cs="Calibri"/>
        </w:rPr>
      </w:pPr>
      <w:r w:rsidRPr="0023409A">
        <w:rPr>
          <w:rFonts w:ascii="Calibri" w:hAnsi="Calibri" w:cs="Calibri"/>
        </w:rPr>
        <w:t>pieniądzu;</w:t>
      </w:r>
    </w:p>
    <w:p w14:paraId="2E6B6F87" w14:textId="77777777" w:rsidR="00782285" w:rsidRPr="0023409A" w:rsidRDefault="00782285" w:rsidP="00782285">
      <w:pPr>
        <w:ind w:left="680" w:hanging="340"/>
        <w:jc w:val="both"/>
        <w:rPr>
          <w:rFonts w:cs="Calibri"/>
        </w:rPr>
      </w:pPr>
      <w:r w:rsidRPr="0023409A">
        <w:rPr>
          <w:rFonts w:cs="Calibri"/>
        </w:rPr>
        <w:t>2)</w:t>
      </w:r>
      <w:r w:rsidRPr="0023409A">
        <w:rPr>
          <w:rFonts w:cs="Calibri"/>
        </w:rPr>
        <w:tab/>
        <w:t>poręczeniach bankowych lub poręczeniach spółdzielczej kasy oszczędnościowo- kredytowej, z tym że zobowiązanie kasy jest zawsze zobowiązaniem pieniężnym;</w:t>
      </w:r>
    </w:p>
    <w:p w14:paraId="6AA250CD" w14:textId="77777777" w:rsidR="00782285" w:rsidRPr="0023409A" w:rsidRDefault="00782285" w:rsidP="00782285">
      <w:pPr>
        <w:ind w:left="680" w:hanging="340"/>
        <w:jc w:val="both"/>
        <w:rPr>
          <w:rFonts w:cs="Calibri"/>
        </w:rPr>
      </w:pPr>
      <w:r w:rsidRPr="0023409A">
        <w:rPr>
          <w:rFonts w:cs="Calibri"/>
        </w:rPr>
        <w:t>3)</w:t>
      </w:r>
      <w:r w:rsidRPr="0023409A">
        <w:rPr>
          <w:rFonts w:cs="Calibri"/>
        </w:rPr>
        <w:tab/>
        <w:t>gwarancjach bankowych;</w:t>
      </w:r>
    </w:p>
    <w:p w14:paraId="7002C29A" w14:textId="77777777" w:rsidR="00782285" w:rsidRPr="0023409A" w:rsidRDefault="00782285" w:rsidP="00782285">
      <w:pPr>
        <w:ind w:left="680" w:hanging="340"/>
        <w:jc w:val="both"/>
        <w:rPr>
          <w:rFonts w:cs="Calibri"/>
        </w:rPr>
      </w:pPr>
      <w:r w:rsidRPr="0023409A">
        <w:rPr>
          <w:rFonts w:cs="Calibri"/>
        </w:rPr>
        <w:t>4)</w:t>
      </w:r>
      <w:r w:rsidRPr="0023409A">
        <w:rPr>
          <w:rFonts w:cs="Calibri"/>
        </w:rPr>
        <w:tab/>
        <w:t>gwarancjach ubezpieczeniowych;</w:t>
      </w:r>
    </w:p>
    <w:p w14:paraId="34F090FF" w14:textId="77777777" w:rsidR="00782285" w:rsidRPr="0023409A" w:rsidRDefault="00782285" w:rsidP="00782285">
      <w:pPr>
        <w:ind w:left="680" w:hanging="340"/>
        <w:jc w:val="both"/>
        <w:rPr>
          <w:rFonts w:cs="Calibri"/>
        </w:rPr>
      </w:pPr>
      <w:r w:rsidRPr="0023409A">
        <w:rPr>
          <w:rFonts w:cs="Calibri"/>
        </w:rPr>
        <w:t>5)</w:t>
      </w:r>
      <w:r w:rsidRPr="0023409A">
        <w:rPr>
          <w:rFonts w:cs="Calibri"/>
        </w:rPr>
        <w:tab/>
        <w:t>poręczeniach udzielanych przez podmioty, o których mowa w art. 6b ust. 5 pkt 2 ustawy z dnia 9 listopada 2000 r. o utworzeniu Polskiej Agencji Rozwoju Przedsiębiorczości.</w:t>
      </w:r>
    </w:p>
    <w:p w14:paraId="0BF754A4" w14:textId="77777777" w:rsidR="00782285" w:rsidRPr="0023409A" w:rsidRDefault="00782285" w:rsidP="00782285">
      <w:pPr>
        <w:pStyle w:val="Akapitzlist"/>
        <w:numPr>
          <w:ilvl w:val="0"/>
          <w:numId w:val="30"/>
        </w:numPr>
        <w:spacing w:line="276" w:lineRule="auto"/>
        <w:ind w:left="357" w:hanging="357"/>
        <w:jc w:val="both"/>
        <w:rPr>
          <w:rFonts w:ascii="Calibri" w:hAnsi="Calibri" w:cs="Calibri"/>
        </w:rPr>
      </w:pPr>
      <w:r w:rsidRPr="0023409A">
        <w:rPr>
          <w:rFonts w:ascii="Calibri" w:hAnsi="Calibri" w:cs="Calibri"/>
        </w:rPr>
        <w:t>Zamawiający nie wyraża zgody na wniesienie zabezpieczania w formach innych niż wymienione powyżej.</w:t>
      </w:r>
    </w:p>
    <w:p w14:paraId="2A76CE6D" w14:textId="77777777" w:rsidR="00782285" w:rsidRPr="0023409A" w:rsidRDefault="00782285" w:rsidP="00782285">
      <w:pPr>
        <w:pStyle w:val="Akapitzlist"/>
        <w:numPr>
          <w:ilvl w:val="0"/>
          <w:numId w:val="30"/>
        </w:numPr>
        <w:spacing w:line="276" w:lineRule="auto"/>
        <w:ind w:left="357" w:hanging="357"/>
        <w:jc w:val="both"/>
        <w:rPr>
          <w:rFonts w:ascii="Calibri" w:hAnsi="Calibri" w:cs="Calibri"/>
        </w:rPr>
      </w:pPr>
      <w:r w:rsidRPr="0023409A">
        <w:rPr>
          <w:rFonts w:ascii="Calibri" w:hAnsi="Calibri" w:cs="Calibri"/>
        </w:rPr>
        <w:lastRenderedPageBreak/>
        <w:t>Zabezpieczenie wnoszone w pieniądzu Wykonawca wpłaca przelewem na rachunek bankowy wskazany przez Zamawiającego.</w:t>
      </w:r>
    </w:p>
    <w:p w14:paraId="2ADA03F1" w14:textId="77777777" w:rsidR="00782285" w:rsidRPr="0023409A" w:rsidRDefault="00782285" w:rsidP="00782285">
      <w:pPr>
        <w:pStyle w:val="Akapitzlist"/>
        <w:numPr>
          <w:ilvl w:val="0"/>
          <w:numId w:val="30"/>
        </w:numPr>
        <w:spacing w:line="276" w:lineRule="auto"/>
        <w:ind w:left="357" w:hanging="357"/>
        <w:jc w:val="both"/>
        <w:rPr>
          <w:rFonts w:ascii="Calibri" w:hAnsi="Calibri" w:cs="Calibri"/>
        </w:rPr>
      </w:pPr>
      <w:r w:rsidRPr="0023409A">
        <w:rPr>
          <w:rFonts w:ascii="Calibri" w:hAnsi="Calibri" w:cs="Calibri"/>
        </w:rPr>
        <w:t>Wniesienie zabezpieczenia w pieniądzu Zamawiający uznaje za skuteczne, jeżeli jest ono wniesione tj. znajdzie się na rachunku bankowym Zamawiającego – data uznania rachunku Zamawiającego - przed upływem terminu zawarcia umowy.</w:t>
      </w:r>
    </w:p>
    <w:p w14:paraId="08D5EDF3" w14:textId="77777777" w:rsidR="00782285" w:rsidRPr="0023409A" w:rsidRDefault="00782285" w:rsidP="00782285">
      <w:pPr>
        <w:pStyle w:val="Akapitzlist"/>
        <w:numPr>
          <w:ilvl w:val="0"/>
          <w:numId w:val="30"/>
        </w:numPr>
        <w:spacing w:line="276" w:lineRule="auto"/>
        <w:ind w:left="357" w:hanging="357"/>
        <w:jc w:val="both"/>
        <w:rPr>
          <w:rFonts w:ascii="Calibri" w:hAnsi="Calibri" w:cs="Calibri"/>
        </w:rPr>
      </w:pPr>
      <w:r w:rsidRPr="0023409A">
        <w:rPr>
          <w:rFonts w:ascii="Calibri" w:hAnsi="Calibri" w:cs="Calibr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2163C00" w14:textId="2195746F" w:rsidR="00782285" w:rsidRPr="0023409A" w:rsidRDefault="00782285" w:rsidP="00782285">
      <w:pPr>
        <w:pStyle w:val="Akapitzlist"/>
        <w:numPr>
          <w:ilvl w:val="0"/>
          <w:numId w:val="30"/>
        </w:numPr>
        <w:spacing w:line="276" w:lineRule="auto"/>
        <w:ind w:left="357" w:hanging="357"/>
        <w:jc w:val="both"/>
        <w:rPr>
          <w:rFonts w:ascii="Calibri" w:hAnsi="Calibri" w:cs="Calibri"/>
        </w:rPr>
      </w:pPr>
      <w:r w:rsidRPr="0023409A">
        <w:rPr>
          <w:rFonts w:ascii="Calibri" w:hAnsi="Calibri" w:cs="Calibri"/>
        </w:rPr>
        <w:t xml:space="preserve">Potwierdzenie wniesienia zabezpieczenia w formach, o których mowa w ust. 5 pkt 2-5 muszą być złożone w </w:t>
      </w:r>
      <w:r w:rsidR="003F0929">
        <w:rPr>
          <w:rFonts w:ascii="Calibri" w:hAnsi="Calibri" w:cs="Calibri"/>
        </w:rPr>
        <w:t>Sekretariacie Dyrektora</w:t>
      </w:r>
      <w:r w:rsidRPr="0023409A">
        <w:rPr>
          <w:rFonts w:ascii="Calibri" w:hAnsi="Calibri" w:cs="Calibri"/>
        </w:rPr>
        <w:t xml:space="preserve"> w siedzibie Zamawiającego, </w:t>
      </w:r>
      <w:r w:rsidR="003F0929">
        <w:rPr>
          <w:rFonts w:ascii="Calibri" w:hAnsi="Calibri" w:cs="Calibri"/>
        </w:rPr>
        <w:t>ul. Loretańska 16</w:t>
      </w:r>
      <w:r w:rsidRPr="0023409A">
        <w:rPr>
          <w:rFonts w:ascii="Calibri" w:hAnsi="Calibri" w:cs="Calibri"/>
          <w:spacing w:val="-4"/>
        </w:rPr>
        <w:t xml:space="preserve">, </w:t>
      </w:r>
      <w:r w:rsidRPr="0023409A">
        <w:rPr>
          <w:rFonts w:ascii="Calibri" w:hAnsi="Calibri" w:cs="Calibri"/>
        </w:rPr>
        <w:t>31-</w:t>
      </w:r>
      <w:r w:rsidR="003F0929">
        <w:rPr>
          <w:rFonts w:ascii="Calibri" w:hAnsi="Calibri" w:cs="Calibri"/>
        </w:rPr>
        <w:t>114</w:t>
      </w:r>
      <w:r w:rsidRPr="0023409A">
        <w:rPr>
          <w:rFonts w:ascii="Calibri" w:hAnsi="Calibri" w:cs="Calibri"/>
        </w:rPr>
        <w:t xml:space="preserve"> Kraków,– najpóźniej w dniu podpisania umowy.</w:t>
      </w:r>
    </w:p>
    <w:p w14:paraId="7A0892BB" w14:textId="77777777" w:rsidR="00782285" w:rsidRPr="0023409A" w:rsidRDefault="00782285" w:rsidP="00782285">
      <w:pPr>
        <w:pStyle w:val="Akapitzlist"/>
        <w:numPr>
          <w:ilvl w:val="0"/>
          <w:numId w:val="30"/>
        </w:numPr>
        <w:spacing w:line="276" w:lineRule="auto"/>
        <w:ind w:left="357" w:hanging="357"/>
        <w:jc w:val="both"/>
        <w:rPr>
          <w:rFonts w:ascii="Calibri" w:hAnsi="Calibri" w:cs="Calibri"/>
          <w:b/>
        </w:rPr>
      </w:pPr>
      <w:r w:rsidRPr="0023409A">
        <w:rPr>
          <w:rFonts w:ascii="Calibri" w:hAnsi="Calibri" w:cs="Calibri"/>
        </w:rPr>
        <w:t xml:space="preserve">W przypadku wniesienia zabezpieczenia w formie innej niż w pieniądzu w dokumencie stanowiącym zabezpieczenie musi być zapis, iż </w:t>
      </w:r>
      <w:r w:rsidRPr="0023409A">
        <w:rPr>
          <w:rFonts w:ascii="Calibri" w:hAnsi="Calibri" w:cs="Calibri"/>
          <w:b/>
        </w:rPr>
        <w:t>poręczyciel/ gwarant zobowiązuje się bezwarunkowo tj. na pierwsze żądanie beneficjenta, do zapłaty pełnej kwoty zabezpieczenia na jego rzecz w terminie do 30 dni oraz m.in. określenie kwoty poręczenia, wskazanie gwaranta poręczenia, wskazanie beneficjenta poręczenia, nieodwołalność poręczenia.</w:t>
      </w:r>
    </w:p>
    <w:p w14:paraId="35F1FBC2" w14:textId="77777777" w:rsidR="00782285" w:rsidRPr="0023409A" w:rsidRDefault="00782285" w:rsidP="00782285">
      <w:pPr>
        <w:pStyle w:val="Akapitzlist"/>
        <w:numPr>
          <w:ilvl w:val="0"/>
          <w:numId w:val="30"/>
        </w:numPr>
        <w:spacing w:line="276" w:lineRule="auto"/>
        <w:ind w:left="357" w:hanging="357"/>
        <w:jc w:val="both"/>
        <w:rPr>
          <w:rFonts w:ascii="Calibri" w:hAnsi="Calibri" w:cs="Calibri"/>
          <w:b/>
        </w:rPr>
      </w:pPr>
      <w:r w:rsidRPr="0023409A">
        <w:rPr>
          <w:rFonts w:ascii="Calibri" w:hAnsi="Calibri" w:cs="Calibri"/>
        </w:rPr>
        <w:t xml:space="preserve">Zamawiający zwraca 70% wysokości zabezpieczenia w terminie 30 dni od dnia wykonania zamówienia i uznania przez Zamawiającego za należycie wykonane w protokole odbioru końcowego, podpisanym przez Strony umowy. Zaś 30% wniesionego zabezpieczenia Wykonawca pozostawi na poczet zabezpieczenia roszczeń z tytułu rękojmi za wady, które zostanie zwrócone nie później niż w 15 dniu po upływie okresu rękojmi za wady, który został określony w załączniku nr 4 do </w:t>
      </w:r>
      <w:proofErr w:type="spellStart"/>
      <w:r w:rsidRPr="0023409A">
        <w:rPr>
          <w:rFonts w:ascii="Calibri" w:hAnsi="Calibri" w:cs="Calibri"/>
        </w:rPr>
        <w:t>siwz</w:t>
      </w:r>
      <w:proofErr w:type="spellEnd"/>
      <w:r w:rsidRPr="0023409A">
        <w:rPr>
          <w:rFonts w:ascii="Calibri" w:hAnsi="Calibri" w:cs="Calibri"/>
        </w:rPr>
        <w:t xml:space="preserve"> – wzór umowy.</w:t>
      </w:r>
    </w:p>
    <w:p w14:paraId="1F5403A4" w14:textId="77777777" w:rsidR="00782285" w:rsidRPr="0023409A" w:rsidRDefault="00782285" w:rsidP="00782285">
      <w:pPr>
        <w:pStyle w:val="Akapitzlist"/>
        <w:spacing w:before="600" w:line="276" w:lineRule="auto"/>
        <w:ind w:left="357"/>
        <w:contextualSpacing w:val="0"/>
        <w:jc w:val="center"/>
        <w:rPr>
          <w:rFonts w:ascii="Calibri" w:hAnsi="Calibri" w:cs="Calibri"/>
          <w:b/>
        </w:rPr>
      </w:pPr>
      <w:r w:rsidRPr="0023409A">
        <w:rPr>
          <w:rFonts w:ascii="Calibri" w:hAnsi="Calibri" w:cs="Calibri"/>
          <w:b/>
        </w:rPr>
        <w:t>Rozdział 16</w:t>
      </w:r>
    </w:p>
    <w:p w14:paraId="751C6CF6" w14:textId="77777777" w:rsidR="00782285" w:rsidRPr="0023409A" w:rsidRDefault="00782285" w:rsidP="00782285">
      <w:pPr>
        <w:spacing w:after="0"/>
        <w:contextualSpacing/>
        <w:jc w:val="center"/>
        <w:rPr>
          <w:rFonts w:cs="Calibri"/>
          <w:b/>
        </w:rPr>
      </w:pPr>
      <w:r w:rsidRPr="0023409A">
        <w:rPr>
          <w:rFonts w:cs="Calibri"/>
          <w:b/>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E8D1705" w14:textId="77777777" w:rsidR="00782285" w:rsidRPr="0023409A" w:rsidRDefault="00782285" w:rsidP="00782285">
      <w:pPr>
        <w:pStyle w:val="Tekstpodstawowy"/>
        <w:numPr>
          <w:ilvl w:val="0"/>
          <w:numId w:val="11"/>
        </w:numPr>
        <w:spacing w:beforeLines="60" w:before="144" w:line="276" w:lineRule="auto"/>
        <w:ind w:left="357" w:hanging="357"/>
        <w:jc w:val="both"/>
        <w:rPr>
          <w:rFonts w:ascii="Calibri" w:hAnsi="Calibri" w:cs="Calibri"/>
          <w:b w:val="0"/>
          <w:sz w:val="22"/>
          <w:szCs w:val="22"/>
        </w:rPr>
      </w:pPr>
      <w:r w:rsidRPr="0023409A">
        <w:rPr>
          <w:rFonts w:ascii="Calibri" w:hAnsi="Calibri" w:cs="Calibri"/>
          <w:b w:val="0"/>
          <w:sz w:val="22"/>
          <w:szCs w:val="22"/>
          <w:lang w:val="pl-PL"/>
        </w:rPr>
        <w:t xml:space="preserve">Wzór umowy </w:t>
      </w:r>
      <w:r w:rsidRPr="0023409A">
        <w:rPr>
          <w:rFonts w:ascii="Calibri" w:hAnsi="Calibri" w:cs="Calibri"/>
          <w:b w:val="0"/>
          <w:sz w:val="22"/>
          <w:szCs w:val="22"/>
        </w:rPr>
        <w:t xml:space="preserve">stanowi zał. nr </w:t>
      </w:r>
      <w:r w:rsidRPr="0023409A">
        <w:rPr>
          <w:rFonts w:ascii="Calibri" w:hAnsi="Calibri" w:cs="Calibri"/>
          <w:b w:val="0"/>
          <w:sz w:val="22"/>
          <w:szCs w:val="22"/>
          <w:lang w:val="pl-PL"/>
        </w:rPr>
        <w:t>4</w:t>
      </w:r>
      <w:r w:rsidRPr="0023409A">
        <w:rPr>
          <w:rFonts w:ascii="Calibri" w:hAnsi="Calibri" w:cs="Calibri"/>
          <w:b w:val="0"/>
          <w:sz w:val="22"/>
          <w:szCs w:val="22"/>
        </w:rPr>
        <w:t xml:space="preserve"> do </w:t>
      </w:r>
      <w:proofErr w:type="spellStart"/>
      <w:r w:rsidRPr="0023409A">
        <w:rPr>
          <w:rFonts w:ascii="Calibri" w:hAnsi="Calibri" w:cs="Calibri"/>
          <w:b w:val="0"/>
          <w:sz w:val="22"/>
          <w:szCs w:val="22"/>
        </w:rPr>
        <w:t>siwz</w:t>
      </w:r>
      <w:proofErr w:type="spellEnd"/>
      <w:r w:rsidRPr="0023409A">
        <w:rPr>
          <w:rFonts w:ascii="Calibri" w:hAnsi="Calibri" w:cs="Calibri"/>
          <w:b w:val="0"/>
          <w:sz w:val="22"/>
          <w:szCs w:val="22"/>
        </w:rPr>
        <w:t>.</w:t>
      </w:r>
    </w:p>
    <w:p w14:paraId="65B90C2E" w14:textId="77777777" w:rsidR="00782285" w:rsidRPr="0023409A" w:rsidRDefault="00782285" w:rsidP="00782285">
      <w:pPr>
        <w:pStyle w:val="Tekstpodstawowy"/>
        <w:numPr>
          <w:ilvl w:val="0"/>
          <w:numId w:val="11"/>
        </w:numPr>
        <w:spacing w:beforeLines="60" w:before="144" w:line="276" w:lineRule="auto"/>
        <w:ind w:left="357" w:hanging="357"/>
        <w:jc w:val="both"/>
        <w:rPr>
          <w:rFonts w:ascii="Calibri" w:hAnsi="Calibri" w:cs="Calibri"/>
          <w:b w:val="0"/>
          <w:sz w:val="22"/>
          <w:szCs w:val="22"/>
        </w:rPr>
      </w:pPr>
      <w:r w:rsidRPr="0023409A">
        <w:rPr>
          <w:rFonts w:ascii="Calibri" w:hAnsi="Calibri" w:cs="Calibri"/>
          <w:b w:val="0"/>
          <w:sz w:val="22"/>
          <w:szCs w:val="22"/>
        </w:rPr>
        <w:t>Zamawiający przewiduje i zastrzega sobie prawo wprowadzenia zmiany w treści umowy w zakresie określonym w Istotnych postanowieniach umowy.</w:t>
      </w:r>
    </w:p>
    <w:p w14:paraId="07153A19" w14:textId="77777777" w:rsidR="00782285" w:rsidRPr="0023409A" w:rsidRDefault="00782285" w:rsidP="00782285">
      <w:pPr>
        <w:pStyle w:val="Akapitzlist"/>
        <w:numPr>
          <w:ilvl w:val="0"/>
          <w:numId w:val="11"/>
        </w:numPr>
        <w:spacing w:beforeLines="60" w:before="144" w:line="276" w:lineRule="auto"/>
        <w:ind w:left="357" w:hanging="357"/>
        <w:contextualSpacing w:val="0"/>
        <w:jc w:val="both"/>
        <w:rPr>
          <w:rFonts w:ascii="Calibri" w:hAnsi="Calibri" w:cs="Calibri"/>
          <w:spacing w:val="-4"/>
        </w:rPr>
      </w:pPr>
      <w:r w:rsidRPr="0023409A">
        <w:rPr>
          <w:rFonts w:ascii="Calibri" w:hAnsi="Calibri" w:cs="Calibri"/>
          <w:spacing w:val="-4"/>
        </w:rPr>
        <w:t>Zmiana postanowień zawartej umowy może nastąpić wyłącznie w formie pisemnej pod rygorem nieważności, za zgodą obu stron.</w:t>
      </w:r>
    </w:p>
    <w:p w14:paraId="54628E73" w14:textId="77777777" w:rsidR="00782285" w:rsidRPr="0023409A" w:rsidRDefault="00782285" w:rsidP="00782285">
      <w:pPr>
        <w:spacing w:before="600" w:after="0"/>
        <w:jc w:val="center"/>
        <w:rPr>
          <w:rFonts w:cs="Calibri"/>
          <w:b/>
        </w:rPr>
      </w:pPr>
      <w:r w:rsidRPr="0023409A">
        <w:rPr>
          <w:rFonts w:cs="Calibri"/>
          <w:b/>
        </w:rPr>
        <w:t>Rozdział 17</w:t>
      </w:r>
    </w:p>
    <w:p w14:paraId="63FFA28C" w14:textId="77777777" w:rsidR="00782285" w:rsidRPr="0023409A" w:rsidRDefault="00782285" w:rsidP="00782285">
      <w:pPr>
        <w:spacing w:after="120"/>
        <w:jc w:val="center"/>
        <w:rPr>
          <w:rFonts w:cs="Calibri"/>
          <w:b/>
        </w:rPr>
      </w:pPr>
      <w:r w:rsidRPr="0023409A">
        <w:rPr>
          <w:rFonts w:cs="Calibri"/>
          <w:b/>
        </w:rPr>
        <w:t>Pouczenie o środkach ochrony prawnej przysługujących Wykonawcy w toku postępowania o udzielenie zamówienia.</w:t>
      </w:r>
    </w:p>
    <w:p w14:paraId="610BCDB8" w14:textId="77777777" w:rsidR="00782285" w:rsidRPr="0023409A" w:rsidRDefault="00782285" w:rsidP="00782285">
      <w:pPr>
        <w:numPr>
          <w:ilvl w:val="0"/>
          <w:numId w:val="12"/>
        </w:numPr>
        <w:spacing w:before="60" w:after="0"/>
        <w:ind w:left="357" w:hanging="357"/>
        <w:jc w:val="both"/>
        <w:rPr>
          <w:rFonts w:cs="Calibri"/>
        </w:rPr>
      </w:pPr>
      <w:r w:rsidRPr="0023409A">
        <w:rPr>
          <w:rFonts w:cs="Calibri"/>
        </w:rPr>
        <w:lastRenderedPageBreak/>
        <w:t xml:space="preserve">Środki ochrony prawnej przysługują wykonawcom i innym podmiotom jeżeli mają lub mieli oni interes w uzyskaniu niniejszego zamówienia oraz ponieśli lub mogli ponieść szkodę w wyniku naruszenia przez Zamawiającego przepisów ustawy </w:t>
      </w:r>
      <w:proofErr w:type="spellStart"/>
      <w:r w:rsidRPr="0023409A">
        <w:rPr>
          <w:rFonts w:cs="Calibri"/>
        </w:rPr>
        <w:t>Pzp</w:t>
      </w:r>
      <w:proofErr w:type="spellEnd"/>
      <w:r w:rsidRPr="0023409A">
        <w:rPr>
          <w:rFonts w:cs="Calibri"/>
        </w:rPr>
        <w:t>.</w:t>
      </w:r>
    </w:p>
    <w:p w14:paraId="1CDFE529" w14:textId="77777777" w:rsidR="00782285" w:rsidRPr="0023409A" w:rsidRDefault="00782285" w:rsidP="00782285">
      <w:pPr>
        <w:numPr>
          <w:ilvl w:val="0"/>
          <w:numId w:val="12"/>
        </w:numPr>
        <w:spacing w:before="60" w:after="0"/>
        <w:ind w:left="357" w:hanging="357"/>
        <w:jc w:val="both"/>
        <w:rPr>
          <w:rFonts w:cs="Calibri"/>
        </w:rPr>
      </w:pPr>
      <w:r w:rsidRPr="0023409A">
        <w:rPr>
          <w:rFonts w:cs="Calibri"/>
        </w:rPr>
        <w:t xml:space="preserve">Odwołanie przysługuje wyłącznie od niezgodnej z przepisami ustawy </w:t>
      </w:r>
      <w:proofErr w:type="spellStart"/>
      <w:r w:rsidRPr="0023409A">
        <w:rPr>
          <w:rFonts w:cs="Calibri"/>
        </w:rPr>
        <w:t>Pzp</w:t>
      </w:r>
      <w:proofErr w:type="spellEnd"/>
      <w:r w:rsidRPr="0023409A">
        <w:rPr>
          <w:rFonts w:cs="Calibri"/>
        </w:rPr>
        <w:t xml:space="preserve"> czynności Zamawiającego podjętej w niniejszym postępowaniu lub zaniechaniu czynności, do której Zamawiający jest zobowiązany na podstawie ustawy </w:t>
      </w:r>
      <w:proofErr w:type="spellStart"/>
      <w:r w:rsidRPr="0023409A">
        <w:rPr>
          <w:rFonts w:cs="Calibri"/>
        </w:rPr>
        <w:t>Pzp</w:t>
      </w:r>
      <w:proofErr w:type="spellEnd"/>
      <w:r w:rsidRPr="0023409A">
        <w:rPr>
          <w:rFonts w:cs="Calibri"/>
        </w:rPr>
        <w:t>.</w:t>
      </w:r>
    </w:p>
    <w:p w14:paraId="54671D27" w14:textId="77777777" w:rsidR="00782285" w:rsidRPr="0023409A" w:rsidRDefault="00782285" w:rsidP="00782285">
      <w:pPr>
        <w:numPr>
          <w:ilvl w:val="0"/>
          <w:numId w:val="12"/>
        </w:numPr>
        <w:spacing w:before="60" w:after="0"/>
        <w:ind w:left="357" w:hanging="357"/>
        <w:jc w:val="both"/>
        <w:rPr>
          <w:rFonts w:cs="Calibri"/>
        </w:rPr>
      </w:pPr>
      <w:r w:rsidRPr="0023409A">
        <w:rPr>
          <w:rFonts w:cs="Calibri"/>
        </w:rPr>
        <w:t>Środki ochrony prawnej przysługują również organizacjom zrzeszającym wykonawców, wpisanym na listę organizacji uprawnionych do wnoszenia środków ochrony prawnej, prowadzoną przez Prezesa Urzędu Zamówień Publicznych pod warunkiem, że dotyczą ogłoszenia o zamówieniu lub specyfikacji istotnych warunków zamówienia.</w:t>
      </w:r>
    </w:p>
    <w:p w14:paraId="12D6310B" w14:textId="77777777" w:rsidR="00782285" w:rsidRPr="0023409A" w:rsidRDefault="00782285" w:rsidP="00782285">
      <w:pPr>
        <w:numPr>
          <w:ilvl w:val="0"/>
          <w:numId w:val="12"/>
        </w:numPr>
        <w:spacing w:before="60" w:after="0"/>
        <w:ind w:left="357" w:hanging="357"/>
        <w:jc w:val="both"/>
        <w:rPr>
          <w:rFonts w:cs="Calibri"/>
        </w:rPr>
      </w:pPr>
      <w:r w:rsidRPr="0023409A">
        <w:rPr>
          <w:rFonts w:cs="Calibri"/>
        </w:rPr>
        <w:t>Jeżeli wartość zamówienia jest mniejsza niż kwoty określone w przepisach wydanych na podstawie art. 11 ust. 8, odwołanie przysługuje wyłącznie wobec czynności:</w:t>
      </w:r>
    </w:p>
    <w:p w14:paraId="3E243E99" w14:textId="77777777" w:rsidR="00782285" w:rsidRPr="0023409A" w:rsidRDefault="00782285" w:rsidP="00782285">
      <w:pPr>
        <w:pStyle w:val="Akapitzlist"/>
        <w:numPr>
          <w:ilvl w:val="0"/>
          <w:numId w:val="13"/>
        </w:numPr>
        <w:spacing w:before="60" w:line="276" w:lineRule="auto"/>
        <w:ind w:left="737" w:hanging="357"/>
        <w:contextualSpacing w:val="0"/>
        <w:jc w:val="both"/>
        <w:rPr>
          <w:rFonts w:ascii="Calibri" w:hAnsi="Calibri" w:cs="Calibri"/>
        </w:rPr>
      </w:pPr>
      <w:r w:rsidRPr="0023409A">
        <w:rPr>
          <w:rFonts w:ascii="Calibri" w:hAnsi="Calibri" w:cs="Calibri"/>
        </w:rPr>
        <w:t>wyboru trybu negocjacji bez ogłoszenia, zamówienia z wolnej ręki lub zapytania o cenę;</w:t>
      </w:r>
    </w:p>
    <w:p w14:paraId="0F8257FD" w14:textId="77777777" w:rsidR="00782285" w:rsidRPr="0023409A" w:rsidRDefault="00782285" w:rsidP="00782285">
      <w:pPr>
        <w:pStyle w:val="Akapitzlist"/>
        <w:numPr>
          <w:ilvl w:val="0"/>
          <w:numId w:val="13"/>
        </w:numPr>
        <w:spacing w:before="60" w:line="276" w:lineRule="auto"/>
        <w:ind w:left="737" w:hanging="357"/>
        <w:contextualSpacing w:val="0"/>
        <w:jc w:val="both"/>
        <w:rPr>
          <w:rFonts w:ascii="Calibri" w:hAnsi="Calibri" w:cs="Calibri"/>
        </w:rPr>
      </w:pPr>
      <w:r w:rsidRPr="0023409A">
        <w:rPr>
          <w:rFonts w:ascii="Calibri" w:hAnsi="Calibri" w:cs="Calibri"/>
        </w:rPr>
        <w:t>określenia warunków udziału w postępowaniu;</w:t>
      </w:r>
    </w:p>
    <w:p w14:paraId="167647AD" w14:textId="77777777" w:rsidR="00782285" w:rsidRPr="0023409A" w:rsidRDefault="00782285" w:rsidP="00782285">
      <w:pPr>
        <w:pStyle w:val="Akapitzlist"/>
        <w:numPr>
          <w:ilvl w:val="0"/>
          <w:numId w:val="13"/>
        </w:numPr>
        <w:spacing w:before="60" w:line="276" w:lineRule="auto"/>
        <w:ind w:left="737" w:hanging="357"/>
        <w:contextualSpacing w:val="0"/>
        <w:jc w:val="both"/>
        <w:rPr>
          <w:rFonts w:ascii="Calibri" w:hAnsi="Calibri" w:cs="Calibri"/>
        </w:rPr>
      </w:pPr>
      <w:r w:rsidRPr="0023409A">
        <w:rPr>
          <w:rFonts w:ascii="Calibri" w:hAnsi="Calibri" w:cs="Calibri"/>
        </w:rPr>
        <w:t>wykluczenia odwołującego z postępowania o udzielenie zamówienia;</w:t>
      </w:r>
    </w:p>
    <w:p w14:paraId="52A86541" w14:textId="77777777" w:rsidR="00782285" w:rsidRPr="0023409A" w:rsidRDefault="00782285" w:rsidP="00782285">
      <w:pPr>
        <w:pStyle w:val="Akapitzlist"/>
        <w:numPr>
          <w:ilvl w:val="0"/>
          <w:numId w:val="13"/>
        </w:numPr>
        <w:spacing w:before="60" w:line="276" w:lineRule="auto"/>
        <w:ind w:left="737" w:hanging="357"/>
        <w:contextualSpacing w:val="0"/>
        <w:jc w:val="both"/>
        <w:rPr>
          <w:rFonts w:ascii="Calibri" w:hAnsi="Calibri" w:cs="Calibri"/>
        </w:rPr>
      </w:pPr>
      <w:r w:rsidRPr="0023409A">
        <w:rPr>
          <w:rFonts w:ascii="Calibri" w:hAnsi="Calibri" w:cs="Calibri"/>
        </w:rPr>
        <w:t>odrzucenia oferty odwołującego;</w:t>
      </w:r>
    </w:p>
    <w:p w14:paraId="21414B4D" w14:textId="77777777" w:rsidR="00782285" w:rsidRPr="0023409A" w:rsidRDefault="00782285" w:rsidP="00782285">
      <w:pPr>
        <w:pStyle w:val="Akapitzlist"/>
        <w:numPr>
          <w:ilvl w:val="0"/>
          <w:numId w:val="13"/>
        </w:numPr>
        <w:spacing w:before="60" w:line="276" w:lineRule="auto"/>
        <w:ind w:left="737" w:hanging="357"/>
        <w:contextualSpacing w:val="0"/>
        <w:jc w:val="both"/>
        <w:rPr>
          <w:rFonts w:ascii="Calibri" w:hAnsi="Calibri" w:cs="Calibri"/>
        </w:rPr>
      </w:pPr>
      <w:r w:rsidRPr="0023409A">
        <w:rPr>
          <w:rFonts w:ascii="Calibri" w:hAnsi="Calibri" w:cs="Calibri"/>
        </w:rPr>
        <w:t>opisu przedmiotu zamówienia;</w:t>
      </w:r>
    </w:p>
    <w:p w14:paraId="60F296E5" w14:textId="77777777" w:rsidR="00782285" w:rsidRPr="0023409A" w:rsidRDefault="00782285" w:rsidP="00782285">
      <w:pPr>
        <w:pStyle w:val="Akapitzlist"/>
        <w:numPr>
          <w:ilvl w:val="0"/>
          <w:numId w:val="13"/>
        </w:numPr>
        <w:spacing w:before="60" w:line="276" w:lineRule="auto"/>
        <w:ind w:left="737" w:hanging="357"/>
        <w:contextualSpacing w:val="0"/>
        <w:jc w:val="both"/>
        <w:rPr>
          <w:rFonts w:ascii="Calibri" w:hAnsi="Calibri" w:cs="Calibri"/>
        </w:rPr>
      </w:pPr>
      <w:r w:rsidRPr="0023409A">
        <w:rPr>
          <w:rFonts w:ascii="Calibri" w:hAnsi="Calibri" w:cs="Calibri"/>
        </w:rPr>
        <w:t>wyboru najkorzystniejszej oferty.</w:t>
      </w:r>
    </w:p>
    <w:p w14:paraId="5593CBCC" w14:textId="77777777" w:rsidR="00782285" w:rsidRPr="0023409A" w:rsidRDefault="00782285" w:rsidP="00782285">
      <w:pPr>
        <w:numPr>
          <w:ilvl w:val="0"/>
          <w:numId w:val="12"/>
        </w:numPr>
        <w:spacing w:before="60" w:after="0"/>
        <w:ind w:left="357" w:hanging="357"/>
        <w:jc w:val="both"/>
        <w:rPr>
          <w:rFonts w:cs="Calibri"/>
        </w:rPr>
      </w:pPr>
      <w:r w:rsidRPr="0023409A">
        <w:rPr>
          <w:rFonts w:cs="Calibr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lub w postaci elektronicznej podpisane bezpiecznym podpisem elektronicznym weryfikowanym przy pomocą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w:t>
      </w:r>
    </w:p>
    <w:p w14:paraId="21FE2D93" w14:textId="77777777" w:rsidR="00782285" w:rsidRPr="0023409A" w:rsidRDefault="00782285" w:rsidP="00782285">
      <w:pPr>
        <w:numPr>
          <w:ilvl w:val="0"/>
          <w:numId w:val="12"/>
        </w:numPr>
        <w:spacing w:before="60" w:after="0"/>
        <w:jc w:val="both"/>
        <w:rPr>
          <w:rFonts w:cs="Calibri"/>
        </w:rPr>
      </w:pPr>
      <w:r w:rsidRPr="0023409A">
        <w:rPr>
          <w:rFonts w:cs="Calibri"/>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(zapisy ust. 4 nin. rozdziału).</w:t>
      </w:r>
    </w:p>
    <w:p w14:paraId="2F27196D" w14:textId="77777777" w:rsidR="00782285" w:rsidRPr="0023409A" w:rsidRDefault="00782285" w:rsidP="00782285">
      <w:pPr>
        <w:numPr>
          <w:ilvl w:val="0"/>
          <w:numId w:val="12"/>
        </w:numPr>
        <w:spacing w:before="60" w:after="0"/>
        <w:ind w:hanging="357"/>
        <w:jc w:val="both"/>
        <w:rPr>
          <w:rFonts w:cs="Calibri"/>
          <w:spacing w:val="-2"/>
        </w:rPr>
      </w:pPr>
      <w:r w:rsidRPr="0023409A">
        <w:rPr>
          <w:rFonts w:cs="Calibri"/>
          <w:spacing w:val="-2"/>
        </w:rPr>
        <w:t>Odwołanie wnosi się w terminie 5 dni od dnia przesłania informacji o czynności Zamawiającego stanowiącej podstawę jego wniesienia – jeżeli zostały przesłane faksem lub drogą elektroniczną, albo w terminie 10 dni jeśli zostały przesłane w inny sposób.</w:t>
      </w:r>
    </w:p>
    <w:p w14:paraId="0A0726D8" w14:textId="77777777" w:rsidR="00782285" w:rsidRPr="0023409A" w:rsidRDefault="00782285" w:rsidP="00782285">
      <w:pPr>
        <w:numPr>
          <w:ilvl w:val="0"/>
          <w:numId w:val="12"/>
        </w:numPr>
        <w:spacing w:before="60" w:after="0"/>
        <w:ind w:hanging="357"/>
        <w:jc w:val="both"/>
        <w:rPr>
          <w:rFonts w:cs="Calibri"/>
        </w:rPr>
      </w:pPr>
      <w:r w:rsidRPr="0023409A">
        <w:rPr>
          <w:rFonts w:cs="Calibri"/>
        </w:rPr>
        <w:t xml:space="preserve">Odwołanie wobec treści ogłoszenia o zamówieniu, treści postanowień </w:t>
      </w:r>
      <w:proofErr w:type="spellStart"/>
      <w:r w:rsidRPr="0023409A">
        <w:rPr>
          <w:rFonts w:cs="Calibri"/>
        </w:rPr>
        <w:t>siwz</w:t>
      </w:r>
      <w:proofErr w:type="spellEnd"/>
      <w:r w:rsidRPr="0023409A">
        <w:rPr>
          <w:rFonts w:cs="Calibri"/>
        </w:rPr>
        <w:t xml:space="preserve"> wnosi się w terminie 5 dni od dnia zamieszczenia ogłoszenia w Biuletynie Zamówień Publicznych lub zamieszczenia </w:t>
      </w:r>
      <w:proofErr w:type="spellStart"/>
      <w:r w:rsidRPr="0023409A">
        <w:rPr>
          <w:rFonts w:cs="Calibri"/>
        </w:rPr>
        <w:t>siwz</w:t>
      </w:r>
      <w:proofErr w:type="spellEnd"/>
      <w:r w:rsidRPr="0023409A">
        <w:rPr>
          <w:rFonts w:cs="Calibri"/>
        </w:rPr>
        <w:t xml:space="preserve"> na stronie internetowej.</w:t>
      </w:r>
    </w:p>
    <w:p w14:paraId="4F69E171" w14:textId="77777777" w:rsidR="00782285" w:rsidRPr="0023409A" w:rsidRDefault="00782285" w:rsidP="00782285">
      <w:pPr>
        <w:numPr>
          <w:ilvl w:val="0"/>
          <w:numId w:val="12"/>
        </w:numPr>
        <w:spacing w:before="60" w:after="0"/>
        <w:ind w:hanging="357"/>
        <w:jc w:val="both"/>
        <w:rPr>
          <w:rFonts w:cs="Calibri"/>
        </w:rPr>
      </w:pPr>
      <w:r w:rsidRPr="0023409A">
        <w:rPr>
          <w:rFonts w:cs="Calibri"/>
        </w:rPr>
        <w:t>Odwołanie wobec czynności innych niż określone w pkt. 7 i 8 wnosi się w terminie 5 dni od dnia, w którym powzięto lub przy zachowaniu należytej staranności można było powziąć wiadomość o okolicznościach stanowiących podstawę jego wniesienia.</w:t>
      </w:r>
    </w:p>
    <w:p w14:paraId="2BFA9600" w14:textId="77777777" w:rsidR="00782285" w:rsidRPr="0023409A" w:rsidRDefault="00782285" w:rsidP="00782285">
      <w:pPr>
        <w:numPr>
          <w:ilvl w:val="0"/>
          <w:numId w:val="12"/>
        </w:numPr>
        <w:spacing w:before="60" w:after="0"/>
        <w:ind w:hanging="357"/>
        <w:jc w:val="both"/>
        <w:rPr>
          <w:rFonts w:cs="Calibri"/>
        </w:rPr>
      </w:pPr>
      <w:r w:rsidRPr="0023409A">
        <w:rPr>
          <w:rFonts w:cs="Calibri"/>
        </w:rPr>
        <w:t xml:space="preserve">Jeżeli Zamawiający nie przesłał Wykonawcy zawiadomienia o wyborze oferty najkorzystniejszej, odwołanie wnosi się nie później niż w terminie 15 dni od dnia zamieszczenia w Biuletynie Zamówień Publicznych ogłoszenia o udzieleniu zamówienia. Odwołanie wnosi się w terminie 1 </w:t>
      </w:r>
      <w:r w:rsidRPr="0023409A">
        <w:rPr>
          <w:rFonts w:cs="Calibri"/>
        </w:rPr>
        <w:lastRenderedPageBreak/>
        <w:t>miesiąca od dnia zawarcia umowy, jeżeli Zamawiający nie zamieścił w Biuletynie Zamówień Publicznych ogłoszenia o udzieleniu zamówienia.</w:t>
      </w:r>
    </w:p>
    <w:p w14:paraId="475951B2" w14:textId="77777777" w:rsidR="00782285" w:rsidRPr="0023409A" w:rsidRDefault="00782285" w:rsidP="00782285">
      <w:pPr>
        <w:numPr>
          <w:ilvl w:val="0"/>
          <w:numId w:val="12"/>
        </w:numPr>
        <w:spacing w:before="60" w:after="0"/>
        <w:ind w:hanging="357"/>
        <w:jc w:val="both"/>
        <w:rPr>
          <w:rFonts w:cs="Calibri"/>
        </w:rPr>
      </w:pPr>
      <w:r w:rsidRPr="0023409A">
        <w:rPr>
          <w:rFonts w:cs="Calibri"/>
        </w:rPr>
        <w:t>Na orzeczenie Krajowej Izby Odwoławczej stronom oraz uczestnikom postępowania odwoławczego przysługuje skarga do sądu.</w:t>
      </w:r>
    </w:p>
    <w:p w14:paraId="489FEF62" w14:textId="77777777" w:rsidR="00782285" w:rsidRPr="0023409A" w:rsidRDefault="00782285" w:rsidP="00782285">
      <w:pPr>
        <w:numPr>
          <w:ilvl w:val="0"/>
          <w:numId w:val="12"/>
        </w:numPr>
        <w:spacing w:before="60" w:after="0"/>
        <w:ind w:hanging="357"/>
        <w:jc w:val="both"/>
        <w:rPr>
          <w:rFonts w:cs="Calibri"/>
        </w:rPr>
      </w:pPr>
      <w:r w:rsidRPr="0023409A">
        <w:rPr>
          <w:rFonts w:cs="Calibri"/>
        </w:rPr>
        <w:t>Skargę wnosi się do sądu okręgowego właściwego dla siedziby Zamawiającego za pośrednictwem Prezesa Izby w terminie 7 dni od dnia doręczenia orzeczenia Izby, przesyłając jednocześnie jej odpis przeciwnikowi skargi.</w:t>
      </w:r>
    </w:p>
    <w:p w14:paraId="3AAF54A6" w14:textId="77777777" w:rsidR="00782285" w:rsidRPr="0023409A" w:rsidRDefault="00782285" w:rsidP="00782285">
      <w:pPr>
        <w:numPr>
          <w:ilvl w:val="0"/>
          <w:numId w:val="12"/>
        </w:numPr>
        <w:spacing w:before="60" w:after="0"/>
        <w:ind w:hanging="357"/>
        <w:jc w:val="both"/>
        <w:rPr>
          <w:rFonts w:cs="Calibri"/>
        </w:rPr>
      </w:pPr>
      <w:r w:rsidRPr="0023409A">
        <w:rPr>
          <w:rFonts w:cs="Calibri"/>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części.</w:t>
      </w:r>
    </w:p>
    <w:p w14:paraId="734F3A2B" w14:textId="77777777" w:rsidR="00782285" w:rsidRPr="0023409A" w:rsidRDefault="00782285" w:rsidP="00782285">
      <w:pPr>
        <w:numPr>
          <w:ilvl w:val="0"/>
          <w:numId w:val="12"/>
        </w:numPr>
        <w:spacing w:before="60" w:after="0"/>
        <w:ind w:hanging="357"/>
        <w:jc w:val="both"/>
        <w:rPr>
          <w:rFonts w:cs="Calibri"/>
        </w:rPr>
      </w:pPr>
      <w:r w:rsidRPr="0023409A">
        <w:rPr>
          <w:rFonts w:cs="Calibri"/>
        </w:rPr>
        <w:t xml:space="preserve">Pozostałe regulacje dot. środków ochrony prawnej zostały określone w dziale VI ustawy </w:t>
      </w:r>
      <w:proofErr w:type="spellStart"/>
      <w:r w:rsidRPr="0023409A">
        <w:rPr>
          <w:rFonts w:cs="Calibri"/>
        </w:rPr>
        <w:t>Pzp</w:t>
      </w:r>
      <w:proofErr w:type="spellEnd"/>
      <w:r w:rsidRPr="0023409A">
        <w:rPr>
          <w:rFonts w:cs="Calibri"/>
        </w:rPr>
        <w:t>.</w:t>
      </w:r>
    </w:p>
    <w:p w14:paraId="417789F8" w14:textId="77777777" w:rsidR="00782285" w:rsidRPr="0023409A" w:rsidRDefault="00782285" w:rsidP="00782285">
      <w:pPr>
        <w:spacing w:before="600" w:after="0"/>
        <w:jc w:val="center"/>
        <w:rPr>
          <w:rFonts w:cs="Calibri"/>
          <w:b/>
        </w:rPr>
      </w:pPr>
      <w:r w:rsidRPr="0023409A">
        <w:rPr>
          <w:rFonts w:cs="Calibri"/>
          <w:b/>
        </w:rPr>
        <w:t>Rozdział 18</w:t>
      </w:r>
    </w:p>
    <w:p w14:paraId="21F4BCCC" w14:textId="77777777" w:rsidR="00782285" w:rsidRPr="0023409A" w:rsidRDefault="00782285" w:rsidP="00782285">
      <w:pPr>
        <w:spacing w:after="0"/>
        <w:contextualSpacing/>
        <w:jc w:val="center"/>
        <w:rPr>
          <w:rFonts w:cs="Calibri"/>
          <w:b/>
        </w:rPr>
      </w:pPr>
      <w:r w:rsidRPr="0023409A">
        <w:rPr>
          <w:rFonts w:cs="Calibri"/>
          <w:b/>
        </w:rPr>
        <w:t>Pozostałe informacje</w:t>
      </w:r>
    </w:p>
    <w:p w14:paraId="44FB9F72" w14:textId="77777777" w:rsidR="00782285" w:rsidRPr="0023409A" w:rsidRDefault="00782285" w:rsidP="00782285">
      <w:pPr>
        <w:numPr>
          <w:ilvl w:val="0"/>
          <w:numId w:val="14"/>
        </w:numPr>
        <w:spacing w:beforeLines="60" w:before="144" w:after="0"/>
        <w:ind w:left="357" w:hanging="357"/>
        <w:jc w:val="both"/>
        <w:rPr>
          <w:rFonts w:cs="Calibri"/>
        </w:rPr>
      </w:pPr>
      <w:r w:rsidRPr="0023409A">
        <w:rPr>
          <w:rFonts w:cs="Calibri"/>
        </w:rPr>
        <w:t>Zamawiający dopuszcza możliwość wykonania zamówienia z udziałem podwykonawców. Zamawiający żąda wskazania przez wykonawcę części zamówienia, których wykonanie zamierza powierzyć podwykonawcom, i podania przez wykonawcę firm podwykonawców.</w:t>
      </w:r>
    </w:p>
    <w:p w14:paraId="0420C13E" w14:textId="77777777" w:rsidR="00782285" w:rsidRPr="0023409A" w:rsidRDefault="00782285" w:rsidP="00782285">
      <w:pPr>
        <w:numPr>
          <w:ilvl w:val="0"/>
          <w:numId w:val="14"/>
        </w:numPr>
        <w:spacing w:beforeLines="60" w:before="144" w:after="0"/>
        <w:ind w:left="357" w:hanging="357"/>
        <w:jc w:val="both"/>
        <w:rPr>
          <w:rFonts w:eastAsia="Times New Roman" w:cs="Calibri"/>
          <w:lang w:eastAsia="pl-PL"/>
        </w:rPr>
      </w:pPr>
      <w:r w:rsidRPr="0023409A">
        <w:rPr>
          <w:rFonts w:eastAsia="Times New Roman" w:cs="Calibri"/>
          <w:lang w:eastAsia="pl-PL"/>
        </w:rPr>
        <w:t xml:space="preserve">Zamawiający nie dopuszcza możliwości składania ofert częściowych. </w:t>
      </w:r>
    </w:p>
    <w:p w14:paraId="77A21F6B" w14:textId="2CC286C3" w:rsidR="00782285" w:rsidRPr="0023409A" w:rsidRDefault="00782285" w:rsidP="00782285">
      <w:pPr>
        <w:numPr>
          <w:ilvl w:val="0"/>
          <w:numId w:val="14"/>
        </w:numPr>
        <w:spacing w:beforeLines="60" w:before="144" w:after="0"/>
        <w:ind w:left="357" w:hanging="357"/>
        <w:jc w:val="both"/>
        <w:rPr>
          <w:rFonts w:eastAsia="Times New Roman" w:cs="Calibri"/>
          <w:lang w:eastAsia="pl-PL"/>
        </w:rPr>
      </w:pPr>
      <w:r w:rsidRPr="0023409A">
        <w:rPr>
          <w:rFonts w:eastAsia="Times New Roman" w:cs="Calibri"/>
          <w:lang w:eastAsia="pl-PL"/>
        </w:rPr>
        <w:t>Zamawiający przewiduje udzielenie zamówień</w:t>
      </w:r>
      <w:r w:rsidR="001850EC" w:rsidRPr="0023409A">
        <w:rPr>
          <w:rFonts w:eastAsia="Times New Roman" w:cs="Calibri"/>
          <w:lang w:eastAsia="pl-PL"/>
        </w:rPr>
        <w:t>,</w:t>
      </w:r>
      <w:r w:rsidRPr="0023409A">
        <w:rPr>
          <w:rFonts w:eastAsia="Times New Roman" w:cs="Calibri"/>
          <w:lang w:eastAsia="pl-PL"/>
        </w:rPr>
        <w:t xml:space="preserve"> o których mowa w art. 67 ust</w:t>
      </w:r>
      <w:r w:rsidR="00257079" w:rsidRPr="0023409A">
        <w:rPr>
          <w:rFonts w:eastAsia="Times New Roman" w:cs="Calibri"/>
          <w:lang w:eastAsia="pl-PL"/>
        </w:rPr>
        <w:t>.</w:t>
      </w:r>
      <w:r w:rsidRPr="0023409A">
        <w:rPr>
          <w:rFonts w:eastAsia="Times New Roman" w:cs="Calibri"/>
          <w:lang w:eastAsia="pl-PL"/>
        </w:rPr>
        <w:t xml:space="preserve"> 1 pkt </w:t>
      </w:r>
      <w:r w:rsidR="006C053F">
        <w:rPr>
          <w:rFonts w:eastAsia="Times New Roman" w:cs="Calibri"/>
          <w:lang w:eastAsia="pl-PL"/>
        </w:rPr>
        <w:t>6</w:t>
      </w:r>
      <w:r w:rsidRPr="0023409A">
        <w:rPr>
          <w:rFonts w:eastAsia="Times New Roman" w:cs="Calibri"/>
          <w:lang w:eastAsia="pl-PL"/>
        </w:rPr>
        <w:t xml:space="preserve"> ust</w:t>
      </w:r>
      <w:r w:rsidR="00CD2B42">
        <w:rPr>
          <w:rFonts w:eastAsia="Times New Roman" w:cs="Calibri"/>
          <w:lang w:eastAsia="pl-PL"/>
        </w:rPr>
        <w:t xml:space="preserve">awy </w:t>
      </w:r>
      <w:proofErr w:type="spellStart"/>
      <w:r w:rsidR="00CD2B42">
        <w:rPr>
          <w:rFonts w:eastAsia="Times New Roman" w:cs="Calibri"/>
          <w:lang w:eastAsia="pl-PL"/>
        </w:rPr>
        <w:t>pzp</w:t>
      </w:r>
      <w:proofErr w:type="spellEnd"/>
      <w:r w:rsidR="00CD2B42">
        <w:rPr>
          <w:rFonts w:eastAsia="Times New Roman" w:cs="Calibri"/>
          <w:lang w:eastAsia="pl-PL"/>
        </w:rPr>
        <w:t xml:space="preserve"> w zakresie tożsamym z przedmiotem zamówienia do </w:t>
      </w:r>
      <w:r w:rsidR="00AD0C9B">
        <w:rPr>
          <w:rFonts w:eastAsia="Times New Roman" w:cs="Calibri"/>
          <w:lang w:eastAsia="pl-PL"/>
        </w:rPr>
        <w:t>5</w:t>
      </w:r>
      <w:r w:rsidR="00CD2B42">
        <w:rPr>
          <w:rFonts w:eastAsia="Times New Roman" w:cs="Calibri"/>
          <w:lang w:eastAsia="pl-PL"/>
        </w:rPr>
        <w:t>0% wartości szacunkowej tego zamówienia.</w:t>
      </w:r>
    </w:p>
    <w:p w14:paraId="219C390B" w14:textId="77777777" w:rsidR="00782285" w:rsidRPr="0023409A" w:rsidRDefault="00782285" w:rsidP="00782285">
      <w:pPr>
        <w:numPr>
          <w:ilvl w:val="0"/>
          <w:numId w:val="14"/>
        </w:numPr>
        <w:spacing w:beforeLines="60" w:before="144" w:after="0"/>
        <w:ind w:left="357" w:hanging="357"/>
        <w:jc w:val="both"/>
        <w:rPr>
          <w:rFonts w:cs="Calibri"/>
        </w:rPr>
      </w:pPr>
      <w:r w:rsidRPr="0023409A">
        <w:rPr>
          <w:rFonts w:cs="Calibri"/>
        </w:rPr>
        <w:t>Zamawiający nie przewiduje zawarcia umowy ramowej.</w:t>
      </w:r>
    </w:p>
    <w:p w14:paraId="01452781" w14:textId="77777777" w:rsidR="00782285" w:rsidRPr="0023409A" w:rsidRDefault="00782285" w:rsidP="00782285">
      <w:pPr>
        <w:numPr>
          <w:ilvl w:val="0"/>
          <w:numId w:val="14"/>
        </w:numPr>
        <w:spacing w:beforeLines="60" w:before="144" w:after="0"/>
        <w:ind w:left="357" w:hanging="357"/>
        <w:jc w:val="both"/>
        <w:rPr>
          <w:rFonts w:cs="Calibri"/>
          <w:spacing w:val="-4"/>
        </w:rPr>
      </w:pPr>
      <w:r w:rsidRPr="0023409A">
        <w:rPr>
          <w:rFonts w:cs="Calibri"/>
        </w:rPr>
        <w:t xml:space="preserve">Zamawiający nie dopuszcza możliwości składania ofert wariantowych. </w:t>
      </w:r>
    </w:p>
    <w:p w14:paraId="55091E6F" w14:textId="77777777" w:rsidR="00782285" w:rsidRPr="0023409A" w:rsidRDefault="00782285" w:rsidP="00782285">
      <w:pPr>
        <w:numPr>
          <w:ilvl w:val="0"/>
          <w:numId w:val="14"/>
        </w:numPr>
        <w:spacing w:beforeLines="60" w:before="144" w:after="0"/>
        <w:ind w:left="357" w:hanging="357"/>
        <w:jc w:val="both"/>
        <w:rPr>
          <w:rFonts w:cs="Calibri"/>
          <w:spacing w:val="-4"/>
        </w:rPr>
      </w:pPr>
      <w:r w:rsidRPr="0023409A">
        <w:rPr>
          <w:rFonts w:cs="Calibri"/>
          <w:spacing w:val="-4"/>
        </w:rPr>
        <w:t>Zamawiający nie przewiduje prowadzenia rozliczeń z Wykonawcą w walutach obcych.</w:t>
      </w:r>
    </w:p>
    <w:p w14:paraId="59E1665C" w14:textId="77777777" w:rsidR="00782285" w:rsidRPr="0023409A" w:rsidRDefault="00782285" w:rsidP="00782285">
      <w:pPr>
        <w:numPr>
          <w:ilvl w:val="0"/>
          <w:numId w:val="14"/>
        </w:numPr>
        <w:spacing w:beforeLines="60" w:before="144" w:after="0"/>
        <w:ind w:left="357" w:hanging="357"/>
        <w:jc w:val="both"/>
        <w:rPr>
          <w:rFonts w:cs="Calibri"/>
        </w:rPr>
      </w:pPr>
      <w:r w:rsidRPr="0023409A">
        <w:rPr>
          <w:rFonts w:cs="Calibri"/>
        </w:rPr>
        <w:t>Zamawiający nie przewiduje zastosowania aukcji elektronicznej.</w:t>
      </w:r>
    </w:p>
    <w:p w14:paraId="3720BB27" w14:textId="77777777" w:rsidR="00782285" w:rsidRPr="0023409A" w:rsidRDefault="00782285" w:rsidP="00782285">
      <w:pPr>
        <w:numPr>
          <w:ilvl w:val="0"/>
          <w:numId w:val="14"/>
        </w:numPr>
        <w:spacing w:beforeLines="60" w:before="144" w:after="0"/>
        <w:ind w:left="357" w:hanging="357"/>
        <w:jc w:val="both"/>
        <w:rPr>
          <w:rFonts w:cs="Calibri"/>
        </w:rPr>
      </w:pPr>
      <w:r w:rsidRPr="0023409A">
        <w:rPr>
          <w:rFonts w:cs="Calibri"/>
        </w:rPr>
        <w:t>Zamawiający nie przewiduje zwrotu kosztów udziału w postępowaniu.</w:t>
      </w:r>
    </w:p>
    <w:p w14:paraId="2DA9CB0C" w14:textId="77777777" w:rsidR="00782285" w:rsidRPr="0023409A" w:rsidRDefault="00782285" w:rsidP="00782285">
      <w:pPr>
        <w:spacing w:after="0"/>
        <w:contextualSpacing/>
        <w:jc w:val="both"/>
        <w:rPr>
          <w:rFonts w:cs="Calibri"/>
        </w:rPr>
      </w:pPr>
    </w:p>
    <w:p w14:paraId="65DF64BF" w14:textId="77777777" w:rsidR="00782285" w:rsidRPr="0023409A" w:rsidRDefault="00782285" w:rsidP="00782285">
      <w:pPr>
        <w:spacing w:after="0"/>
        <w:contextualSpacing/>
        <w:jc w:val="both"/>
        <w:rPr>
          <w:rFonts w:cs="Calibri"/>
        </w:rPr>
      </w:pPr>
    </w:p>
    <w:p w14:paraId="4628E7FA" w14:textId="77777777" w:rsidR="00782285" w:rsidRPr="0023409A" w:rsidRDefault="00782285" w:rsidP="00782285">
      <w:pPr>
        <w:spacing w:after="0"/>
        <w:contextualSpacing/>
        <w:jc w:val="both"/>
        <w:rPr>
          <w:rFonts w:cs="Calibri"/>
        </w:rPr>
      </w:pPr>
    </w:p>
    <w:p w14:paraId="2A582D93" w14:textId="77777777" w:rsidR="00782285" w:rsidRPr="0023409A" w:rsidRDefault="00782285" w:rsidP="00782285">
      <w:pPr>
        <w:spacing w:after="0"/>
        <w:contextualSpacing/>
        <w:jc w:val="both"/>
        <w:rPr>
          <w:rFonts w:cs="Calibri"/>
        </w:rPr>
      </w:pPr>
      <w:r w:rsidRPr="0023409A">
        <w:rPr>
          <w:rFonts w:cs="Calibri"/>
        </w:rPr>
        <w:t>Załączniki:</w:t>
      </w:r>
    </w:p>
    <w:p w14:paraId="13D92C62" w14:textId="2068AC73" w:rsidR="00782285" w:rsidRPr="0023409A" w:rsidRDefault="00782285" w:rsidP="00782285">
      <w:pPr>
        <w:widowControl w:val="0"/>
        <w:numPr>
          <w:ilvl w:val="0"/>
          <w:numId w:val="15"/>
        </w:numPr>
        <w:autoSpaceDE w:val="0"/>
        <w:autoSpaceDN w:val="0"/>
        <w:adjustRightInd w:val="0"/>
        <w:spacing w:after="0"/>
        <w:contextualSpacing/>
        <w:jc w:val="both"/>
        <w:rPr>
          <w:rFonts w:cs="Calibri"/>
        </w:rPr>
      </w:pPr>
      <w:r w:rsidRPr="0023409A">
        <w:rPr>
          <w:rFonts w:cs="Calibri"/>
        </w:rPr>
        <w:t>Załącznik nr 1 – Opis przedmiotu zamówienia.</w:t>
      </w:r>
    </w:p>
    <w:p w14:paraId="0D886620" w14:textId="77777777" w:rsidR="00782285" w:rsidRPr="0023409A" w:rsidRDefault="00782285" w:rsidP="00782285">
      <w:pPr>
        <w:widowControl w:val="0"/>
        <w:numPr>
          <w:ilvl w:val="0"/>
          <w:numId w:val="15"/>
        </w:numPr>
        <w:autoSpaceDE w:val="0"/>
        <w:autoSpaceDN w:val="0"/>
        <w:adjustRightInd w:val="0"/>
        <w:spacing w:after="0"/>
        <w:contextualSpacing/>
        <w:jc w:val="both"/>
        <w:rPr>
          <w:rFonts w:cs="Calibri"/>
        </w:rPr>
      </w:pPr>
      <w:r w:rsidRPr="0023409A">
        <w:rPr>
          <w:rFonts w:cs="Calibri"/>
        </w:rPr>
        <w:t xml:space="preserve">Załącznik nr 2 – Formularz Oferty </w:t>
      </w:r>
    </w:p>
    <w:p w14:paraId="44C287C8" w14:textId="77777777" w:rsidR="00782285" w:rsidRPr="0023409A" w:rsidRDefault="00782285" w:rsidP="00782285">
      <w:pPr>
        <w:widowControl w:val="0"/>
        <w:numPr>
          <w:ilvl w:val="0"/>
          <w:numId w:val="15"/>
        </w:numPr>
        <w:autoSpaceDE w:val="0"/>
        <w:autoSpaceDN w:val="0"/>
        <w:adjustRightInd w:val="0"/>
        <w:spacing w:after="0"/>
        <w:contextualSpacing/>
        <w:jc w:val="both"/>
        <w:rPr>
          <w:rFonts w:cs="Calibri"/>
        </w:rPr>
      </w:pPr>
      <w:r w:rsidRPr="0023409A">
        <w:rPr>
          <w:rFonts w:cs="Calibri"/>
        </w:rPr>
        <w:t>Załącznik nr 3 – Oświadczenie (wzór)</w:t>
      </w:r>
    </w:p>
    <w:p w14:paraId="75DFD94C" w14:textId="77777777" w:rsidR="00782285" w:rsidRPr="0023409A" w:rsidRDefault="00782285" w:rsidP="00782285">
      <w:pPr>
        <w:widowControl w:val="0"/>
        <w:numPr>
          <w:ilvl w:val="0"/>
          <w:numId w:val="15"/>
        </w:numPr>
        <w:autoSpaceDE w:val="0"/>
        <w:autoSpaceDN w:val="0"/>
        <w:adjustRightInd w:val="0"/>
        <w:spacing w:after="0"/>
        <w:contextualSpacing/>
        <w:jc w:val="both"/>
        <w:rPr>
          <w:rFonts w:cs="Calibri"/>
        </w:rPr>
      </w:pPr>
      <w:r w:rsidRPr="0023409A">
        <w:rPr>
          <w:rFonts w:cs="Calibri"/>
        </w:rPr>
        <w:t>Załącznik nr 4 – Wzór umowy</w:t>
      </w:r>
    </w:p>
    <w:p w14:paraId="27A02A0D" w14:textId="77777777" w:rsidR="00782285" w:rsidRPr="0023409A" w:rsidRDefault="00782285" w:rsidP="00782285">
      <w:pPr>
        <w:widowControl w:val="0"/>
        <w:numPr>
          <w:ilvl w:val="0"/>
          <w:numId w:val="15"/>
        </w:numPr>
        <w:autoSpaceDE w:val="0"/>
        <w:autoSpaceDN w:val="0"/>
        <w:adjustRightInd w:val="0"/>
        <w:spacing w:after="0"/>
        <w:contextualSpacing/>
        <w:jc w:val="both"/>
        <w:rPr>
          <w:rFonts w:cs="Calibri"/>
        </w:rPr>
      </w:pPr>
      <w:r w:rsidRPr="0023409A">
        <w:rPr>
          <w:rFonts w:cs="Calibri"/>
        </w:rPr>
        <w:t>Załącznik nr 5 – Wzór informacji o grupie kapitałowej</w:t>
      </w:r>
    </w:p>
    <w:p w14:paraId="5398FB77" w14:textId="4E51D222" w:rsidR="00782285" w:rsidRPr="0023409A" w:rsidRDefault="00782285" w:rsidP="00782285">
      <w:pPr>
        <w:widowControl w:val="0"/>
        <w:numPr>
          <w:ilvl w:val="0"/>
          <w:numId w:val="15"/>
        </w:numPr>
        <w:autoSpaceDE w:val="0"/>
        <w:autoSpaceDN w:val="0"/>
        <w:adjustRightInd w:val="0"/>
        <w:spacing w:after="0"/>
        <w:contextualSpacing/>
        <w:jc w:val="both"/>
        <w:rPr>
          <w:rFonts w:cs="Calibri"/>
        </w:rPr>
      </w:pPr>
      <w:r w:rsidRPr="0023409A">
        <w:rPr>
          <w:rFonts w:cs="Calibri"/>
        </w:rPr>
        <w:t xml:space="preserve">Załącznik nr </w:t>
      </w:r>
      <w:r w:rsidR="00FC61A6" w:rsidRPr="0023409A">
        <w:rPr>
          <w:rFonts w:cs="Calibri"/>
        </w:rPr>
        <w:t>6</w:t>
      </w:r>
      <w:r w:rsidRPr="0023409A">
        <w:rPr>
          <w:rFonts w:cs="Calibri"/>
        </w:rPr>
        <w:t xml:space="preserve"> – Wzór Wykazu osób </w:t>
      </w:r>
    </w:p>
    <w:p w14:paraId="5FD14539" w14:textId="07109D78" w:rsidR="007F30A3" w:rsidRPr="00782285" w:rsidRDefault="007F30A3" w:rsidP="00782285"/>
    <w:sectPr w:rsidR="007F30A3" w:rsidRPr="00782285" w:rsidSect="00DF2AB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76D4B" w14:textId="77777777" w:rsidR="006B0CC5" w:rsidRDefault="006B0CC5">
      <w:pPr>
        <w:spacing w:after="0" w:line="240" w:lineRule="auto"/>
      </w:pPr>
      <w:r>
        <w:separator/>
      </w:r>
    </w:p>
  </w:endnote>
  <w:endnote w:type="continuationSeparator" w:id="0">
    <w:p w14:paraId="71D27F95" w14:textId="77777777" w:rsidR="006B0CC5" w:rsidRDefault="006B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4FEF" w14:textId="7817883E" w:rsidR="00DF2ABD" w:rsidRDefault="00DF2ABD">
    <w:pPr>
      <w:pStyle w:val="Stopka"/>
      <w:jc w:val="right"/>
    </w:pPr>
    <w:r>
      <w:fldChar w:fldCharType="begin"/>
    </w:r>
    <w:r>
      <w:instrText>PAGE   \* MERGEFORMAT</w:instrText>
    </w:r>
    <w:r>
      <w:fldChar w:fldCharType="separate"/>
    </w:r>
    <w:r w:rsidRPr="00A60D1B">
      <w:rPr>
        <w:noProof/>
        <w:lang w:val="pl-PL"/>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60C99" w14:textId="77777777" w:rsidR="006B0CC5" w:rsidRDefault="006B0CC5">
      <w:pPr>
        <w:spacing w:after="0" w:line="240" w:lineRule="auto"/>
      </w:pPr>
      <w:r>
        <w:separator/>
      </w:r>
    </w:p>
  </w:footnote>
  <w:footnote w:type="continuationSeparator" w:id="0">
    <w:p w14:paraId="389810E2" w14:textId="77777777" w:rsidR="006B0CC5" w:rsidRDefault="006B0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0F6F" w14:textId="7F86C59E" w:rsidR="00DF2ABD" w:rsidRPr="009A1070" w:rsidRDefault="00DF2ABD" w:rsidP="00DF2ABD">
    <w:pPr>
      <w:pStyle w:val="Bezodstpw"/>
      <w:spacing w:line="276" w:lineRule="auto"/>
      <w:ind w:left="708" w:hanging="708"/>
      <w:contextualSpacing/>
      <w:rPr>
        <w:rFonts w:cs="Calibri"/>
        <w:b/>
      </w:rPr>
    </w:pPr>
    <w:r w:rsidRPr="005C6AAB">
      <w:rPr>
        <w:rFonts w:cs="Calibri"/>
        <w:b/>
      </w:rPr>
      <w:t>Znak postępowania -1/P/2020</w:t>
    </w:r>
  </w:p>
  <w:p w14:paraId="69A240AD" w14:textId="77777777" w:rsidR="00DF2ABD" w:rsidRPr="001C42CE" w:rsidRDefault="00DF2ABD">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7809"/>
    <w:multiLevelType w:val="hybridMultilevel"/>
    <w:tmpl w:val="9C70134E"/>
    <w:lvl w:ilvl="0" w:tplc="0415000F">
      <w:start w:val="1"/>
      <w:numFmt w:val="decimal"/>
      <w:lvlText w:val="%1."/>
      <w:lvlJc w:val="left"/>
      <w:pPr>
        <w:ind w:left="717" w:hanging="360"/>
      </w:pPr>
      <w:rPr>
        <w:b w:val="0"/>
        <w:color w:val="auto"/>
      </w:rPr>
    </w:lvl>
    <w:lvl w:ilvl="1" w:tplc="04150017">
      <w:start w:val="1"/>
      <w:numFmt w:val="lowerLetter"/>
      <w:lvlText w:val="%2)"/>
      <w:lvlJc w:val="left"/>
      <w:pPr>
        <w:ind w:left="1437" w:hanging="360"/>
      </w:pPr>
      <w:rPr>
        <w:b w:val="0"/>
      </w:rPr>
    </w:lvl>
    <w:lvl w:ilvl="2" w:tplc="0415001B">
      <w:start w:val="1"/>
      <w:numFmt w:val="lowerRoman"/>
      <w:lvlText w:val="%3."/>
      <w:lvlJc w:val="right"/>
      <w:pPr>
        <w:ind w:left="2157" w:hanging="180"/>
      </w:pPr>
    </w:lvl>
    <w:lvl w:ilvl="3" w:tplc="EDA8D064">
      <w:start w:val="1"/>
      <w:numFmt w:val="decimal"/>
      <w:lvlText w:val="%4."/>
      <w:lvlJc w:val="left"/>
      <w:pPr>
        <w:ind w:left="2877" w:hanging="360"/>
      </w:pPr>
      <w:rPr>
        <w:color w:val="auto"/>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 w15:restartNumberingAfterBreak="0">
    <w:nsid w:val="0710143A"/>
    <w:multiLevelType w:val="hybridMultilevel"/>
    <w:tmpl w:val="3A96FC70"/>
    <w:lvl w:ilvl="0" w:tplc="B74C6980">
      <w:start w:val="1"/>
      <w:numFmt w:val="decimal"/>
      <w:lvlText w:val="%1."/>
      <w:lvlJc w:val="left"/>
      <w:pPr>
        <w:ind w:left="5889" w:hanging="360"/>
      </w:pPr>
      <w:rPr>
        <w:b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356094B"/>
    <w:multiLevelType w:val="hybridMultilevel"/>
    <w:tmpl w:val="D5D4D664"/>
    <w:lvl w:ilvl="0" w:tplc="5D82D8D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7F7B25"/>
    <w:multiLevelType w:val="hybridMultilevel"/>
    <w:tmpl w:val="3DA687F6"/>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B26258C"/>
    <w:multiLevelType w:val="hybridMultilevel"/>
    <w:tmpl w:val="9D204234"/>
    <w:lvl w:ilvl="0" w:tplc="23667C0C">
      <w:start w:val="6"/>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C134A44"/>
    <w:multiLevelType w:val="hybridMultilevel"/>
    <w:tmpl w:val="8DE63A4C"/>
    <w:lvl w:ilvl="0" w:tplc="B13835A0">
      <w:start w:val="1"/>
      <w:numFmt w:val="decimal"/>
      <w:lvlText w:val="%1."/>
      <w:lvlJc w:val="left"/>
      <w:pPr>
        <w:ind w:left="360" w:hanging="360"/>
      </w:pPr>
      <w:rPr>
        <w:b w:val="0"/>
      </w:rPr>
    </w:lvl>
    <w:lvl w:ilvl="1" w:tplc="04150011">
      <w:start w:val="1"/>
      <w:numFmt w:val="decimal"/>
      <w:lvlText w:val="%2)"/>
      <w:lvlJc w:val="left"/>
      <w:pPr>
        <w:tabs>
          <w:tab w:val="num" w:pos="1211"/>
        </w:tabs>
        <w:ind w:left="121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EF41FD"/>
    <w:multiLevelType w:val="hybridMultilevel"/>
    <w:tmpl w:val="A94A1B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A4E336A"/>
    <w:multiLevelType w:val="hybridMultilevel"/>
    <w:tmpl w:val="6E88DB8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812F96"/>
    <w:multiLevelType w:val="hybridMultilevel"/>
    <w:tmpl w:val="9B324428"/>
    <w:lvl w:ilvl="0" w:tplc="EE083128">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62BA2"/>
    <w:multiLevelType w:val="hybridMultilevel"/>
    <w:tmpl w:val="2A52F098"/>
    <w:lvl w:ilvl="0" w:tplc="04150001">
      <w:start w:val="1"/>
      <w:numFmt w:val="bullet"/>
      <w:lvlText w:val=""/>
      <w:lvlJc w:val="left"/>
      <w:pPr>
        <w:ind w:left="64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FBC029F"/>
    <w:multiLevelType w:val="hybridMultilevel"/>
    <w:tmpl w:val="168AF80E"/>
    <w:lvl w:ilvl="0" w:tplc="DF9C1284">
      <w:start w:val="1"/>
      <w:numFmt w:val="decimal"/>
      <w:lvlText w:val="%1."/>
      <w:lvlJc w:val="left"/>
      <w:pPr>
        <w:ind w:left="360" w:hanging="360"/>
      </w:pPr>
      <w:rPr>
        <w:b w:val="0"/>
        <w:sz w:val="22"/>
        <w:szCs w:val="22"/>
      </w:rPr>
    </w:lvl>
    <w:lvl w:ilvl="1" w:tplc="04150011">
      <w:start w:val="1"/>
      <w:numFmt w:val="decimal"/>
      <w:lvlText w:val="%2)"/>
      <w:lvlJc w:val="left"/>
      <w:pPr>
        <w:tabs>
          <w:tab w:val="num" w:pos="928"/>
        </w:tabs>
        <w:ind w:left="9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0A31E44"/>
    <w:multiLevelType w:val="hybridMultilevel"/>
    <w:tmpl w:val="9B9C2864"/>
    <w:lvl w:ilvl="0" w:tplc="6A7EE248">
      <w:start w:val="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645B6B"/>
    <w:multiLevelType w:val="hybridMultilevel"/>
    <w:tmpl w:val="D606389A"/>
    <w:lvl w:ilvl="0" w:tplc="0415000F">
      <w:start w:val="1"/>
      <w:numFmt w:val="decimal"/>
      <w:lvlText w:val="%1."/>
      <w:lvlJc w:val="left"/>
      <w:pPr>
        <w:ind w:left="36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3BC62AD"/>
    <w:multiLevelType w:val="hybridMultilevel"/>
    <w:tmpl w:val="274C10AA"/>
    <w:lvl w:ilvl="0" w:tplc="B5028336">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7" w15:restartNumberingAfterBreak="0">
    <w:nsid w:val="33FD2BC8"/>
    <w:multiLevelType w:val="multilevel"/>
    <w:tmpl w:val="D0C26122"/>
    <w:lvl w:ilvl="0">
      <w:start w:val="1"/>
      <w:numFmt w:val="decimal"/>
      <w:lvlText w:val="%1. "/>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8B545CB"/>
    <w:multiLevelType w:val="hybridMultilevel"/>
    <w:tmpl w:val="74B24500"/>
    <w:lvl w:ilvl="0" w:tplc="04150001">
      <w:start w:val="1"/>
      <w:numFmt w:val="bullet"/>
      <w:lvlText w:val=""/>
      <w:lvlJc w:val="left"/>
      <w:pPr>
        <w:ind w:left="64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B5E4995"/>
    <w:multiLevelType w:val="hybridMultilevel"/>
    <w:tmpl w:val="369EC25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3B7A055B"/>
    <w:multiLevelType w:val="hybridMultilevel"/>
    <w:tmpl w:val="7778B4E6"/>
    <w:lvl w:ilvl="0" w:tplc="C8ECC2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824ACC"/>
    <w:multiLevelType w:val="hybridMultilevel"/>
    <w:tmpl w:val="4CCED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961585"/>
    <w:multiLevelType w:val="hybridMultilevel"/>
    <w:tmpl w:val="A036B90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42C24444"/>
    <w:multiLevelType w:val="hybridMultilevel"/>
    <w:tmpl w:val="38BAC26A"/>
    <w:lvl w:ilvl="0" w:tplc="04150017">
      <w:start w:val="1"/>
      <w:numFmt w:val="lowerLetter"/>
      <w:lvlText w:val="%1)"/>
      <w:lvlJc w:val="left"/>
      <w:pPr>
        <w:ind w:left="107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24" w15:restartNumberingAfterBreak="0">
    <w:nsid w:val="4357299C"/>
    <w:multiLevelType w:val="multilevel"/>
    <w:tmpl w:val="160AD6E4"/>
    <w:lvl w:ilvl="0">
      <w:start w:val="1"/>
      <w:numFmt w:val="lowerLetter"/>
      <w:lvlText w:val="%1)"/>
      <w:lvlJc w:val="left"/>
      <w:pPr>
        <w:ind w:left="360" w:hanging="360"/>
      </w:pPr>
      <w:rPr>
        <w:b w:val="0"/>
        <w:i w:val="0"/>
      </w:rPr>
    </w:lvl>
    <w:lvl w:ilvl="1">
      <w:start w:val="1"/>
      <w:numFmt w:val="decimal"/>
      <w:lvlText w:val="%2)"/>
      <w:lvlJc w:val="left"/>
      <w:pPr>
        <w:ind w:left="720" w:hanging="360"/>
      </w:pPr>
    </w:lvl>
    <w:lvl w:ilvl="2">
      <w:start w:val="1"/>
      <w:numFmt w:val="lowerLetter"/>
      <w:lvlText w:val="%3)"/>
      <w:lvlJc w:val="lef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F20646"/>
    <w:multiLevelType w:val="hybridMultilevel"/>
    <w:tmpl w:val="DB1A0D6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638172F"/>
    <w:multiLevelType w:val="hybridMultilevel"/>
    <w:tmpl w:val="3E300F6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70C6137"/>
    <w:multiLevelType w:val="hybridMultilevel"/>
    <w:tmpl w:val="A874D512"/>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AD63D1E"/>
    <w:multiLevelType w:val="hybridMultilevel"/>
    <w:tmpl w:val="FF867B1C"/>
    <w:lvl w:ilvl="0" w:tplc="51D261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E0480D"/>
    <w:multiLevelType w:val="hybridMultilevel"/>
    <w:tmpl w:val="C9262FFA"/>
    <w:lvl w:ilvl="0" w:tplc="D1D0A62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CE106F9"/>
    <w:multiLevelType w:val="hybridMultilevel"/>
    <w:tmpl w:val="1A7C69EE"/>
    <w:lvl w:ilvl="0" w:tplc="30E8BF5A">
      <w:start w:val="1"/>
      <w:numFmt w:val="decimal"/>
      <w:lvlText w:val="%1."/>
      <w:lvlJc w:val="left"/>
      <w:pPr>
        <w:ind w:left="360"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57E083E"/>
    <w:multiLevelType w:val="hybridMultilevel"/>
    <w:tmpl w:val="A8B6FEEC"/>
    <w:lvl w:ilvl="0" w:tplc="D7740D3A">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75517DA"/>
    <w:multiLevelType w:val="hybridMultilevel"/>
    <w:tmpl w:val="A4B07086"/>
    <w:lvl w:ilvl="0" w:tplc="37FAEAC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4B6C25"/>
    <w:multiLevelType w:val="hybridMultilevel"/>
    <w:tmpl w:val="223EE5B2"/>
    <w:lvl w:ilvl="0" w:tplc="68FCF2F8">
      <w:start w:val="2"/>
      <w:numFmt w:val="decimal"/>
      <w:lvlText w:val="%1."/>
      <w:lvlJc w:val="left"/>
      <w:pPr>
        <w:ind w:left="28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FB2B7F"/>
    <w:multiLevelType w:val="hybridMultilevel"/>
    <w:tmpl w:val="E708E28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E940BDF"/>
    <w:multiLevelType w:val="hybridMultilevel"/>
    <w:tmpl w:val="C100A708"/>
    <w:lvl w:ilvl="0" w:tplc="BDF4B5FA">
      <w:start w:val="1"/>
      <w:numFmt w:val="decimal"/>
      <w:lvlText w:val="%1."/>
      <w:lvlJc w:val="left"/>
      <w:pPr>
        <w:ind w:left="360" w:hanging="360"/>
      </w:pPr>
      <w:rPr>
        <w:b w:val="0"/>
        <w:color w:val="auto"/>
        <w:sz w:val="24"/>
        <w:szCs w:val="24"/>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EA05864"/>
    <w:multiLevelType w:val="hybridMultilevel"/>
    <w:tmpl w:val="00A89B76"/>
    <w:lvl w:ilvl="0" w:tplc="749E5C72">
      <w:start w:val="1"/>
      <w:numFmt w:val="decimal"/>
      <w:lvlText w:val="%1."/>
      <w:lvlJc w:val="left"/>
      <w:pPr>
        <w:ind w:left="360"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2007851"/>
    <w:multiLevelType w:val="hybridMultilevel"/>
    <w:tmpl w:val="F51611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A2A0948"/>
    <w:multiLevelType w:val="hybridMultilevel"/>
    <w:tmpl w:val="5B5AE084"/>
    <w:lvl w:ilvl="0" w:tplc="0415001B">
      <w:start w:val="1"/>
      <w:numFmt w:val="lowerRoman"/>
      <w:lvlText w:val="%1."/>
      <w:lvlJc w:val="righ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40" w15:restartNumberingAfterBreak="0">
    <w:nsid w:val="6A2E361F"/>
    <w:multiLevelType w:val="hybridMultilevel"/>
    <w:tmpl w:val="FF4C92C8"/>
    <w:lvl w:ilvl="0" w:tplc="80861A3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3005B"/>
    <w:multiLevelType w:val="hybridMultilevel"/>
    <w:tmpl w:val="DC985F8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3246BDB"/>
    <w:multiLevelType w:val="hybridMultilevel"/>
    <w:tmpl w:val="E996B1D2"/>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3" w15:restartNumberingAfterBreak="0">
    <w:nsid w:val="78331E24"/>
    <w:multiLevelType w:val="hybridMultilevel"/>
    <w:tmpl w:val="108C19BA"/>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4" w15:restartNumberingAfterBreak="0">
    <w:nsid w:val="79016F09"/>
    <w:multiLevelType w:val="hybridMultilevel"/>
    <w:tmpl w:val="1908BA4E"/>
    <w:lvl w:ilvl="0" w:tplc="6B506D6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4505B8"/>
    <w:multiLevelType w:val="hybridMultilevel"/>
    <w:tmpl w:val="EBEA021C"/>
    <w:lvl w:ilvl="0" w:tplc="F09658FA">
      <w:start w:val="1"/>
      <w:numFmt w:val="decimal"/>
      <w:lvlText w:val="%1."/>
      <w:lvlJc w:val="left"/>
      <w:pPr>
        <w:ind w:left="360" w:hanging="360"/>
      </w:pPr>
      <w:rPr>
        <w:b w:val="0"/>
        <w:color w:val="auto"/>
        <w:sz w:val="24"/>
        <w:szCs w:val="24"/>
      </w:r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FDA2C40"/>
    <w:multiLevelType w:val="hybridMultilevel"/>
    <w:tmpl w:val="BA6437EE"/>
    <w:lvl w:ilvl="0" w:tplc="95CAF18A">
      <w:start w:val="1"/>
      <w:numFmt w:val="decimal"/>
      <w:lvlText w:val="%1)"/>
      <w:lvlJc w:val="left"/>
      <w:pPr>
        <w:ind w:left="14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6"/>
  </w:num>
  <w:num w:numId="16">
    <w:abstractNumId w:val="24"/>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8"/>
  </w:num>
  <w:num w:numId="20">
    <w:abstractNumId w:val="4"/>
  </w:num>
  <w:num w:numId="21">
    <w:abstractNumId w:val="15"/>
  </w:num>
  <w:num w:numId="22">
    <w:abstractNumId w:val="0"/>
  </w:num>
  <w:num w:numId="23">
    <w:abstractNumId w:val="33"/>
  </w:num>
  <w:num w:numId="24">
    <w:abstractNumId w:val="20"/>
  </w:num>
  <w:num w:numId="25">
    <w:abstractNumId w:val="44"/>
  </w:num>
  <w:num w:numId="26">
    <w:abstractNumId w:val="10"/>
  </w:num>
  <w:num w:numId="27">
    <w:abstractNumId w:val="3"/>
  </w:num>
  <w:num w:numId="28">
    <w:abstractNumId w:val="3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7"/>
  </w:num>
  <w:num w:numId="33">
    <w:abstractNumId w:val="27"/>
  </w:num>
  <w:num w:numId="34">
    <w:abstractNumId w:val="29"/>
  </w:num>
  <w:num w:numId="35">
    <w:abstractNumId w:val="42"/>
  </w:num>
  <w:num w:numId="36">
    <w:abstractNumId w:val="22"/>
  </w:num>
  <w:num w:numId="37">
    <w:abstractNumId w:val="21"/>
  </w:num>
  <w:num w:numId="38">
    <w:abstractNumId w:val="16"/>
  </w:num>
  <w:num w:numId="39">
    <w:abstractNumId w:val="23"/>
  </w:num>
  <w:num w:numId="40">
    <w:abstractNumId w:val="2"/>
  </w:num>
  <w:num w:numId="41">
    <w:abstractNumId w:val="40"/>
  </w:num>
  <w:num w:numId="42">
    <w:abstractNumId w:val="43"/>
  </w:num>
  <w:num w:numId="43">
    <w:abstractNumId w:val="19"/>
  </w:num>
  <w:num w:numId="44">
    <w:abstractNumId w:val="41"/>
  </w:num>
  <w:num w:numId="45">
    <w:abstractNumId w:val="13"/>
  </w:num>
  <w:num w:numId="46">
    <w:abstractNumId w:val="9"/>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85"/>
    <w:rsid w:val="0002561E"/>
    <w:rsid w:val="00027044"/>
    <w:rsid w:val="00054129"/>
    <w:rsid w:val="00066221"/>
    <w:rsid w:val="00080BBA"/>
    <w:rsid w:val="000D2A4C"/>
    <w:rsid w:val="000E10CE"/>
    <w:rsid w:val="000F3990"/>
    <w:rsid w:val="000F6B3F"/>
    <w:rsid w:val="0010083A"/>
    <w:rsid w:val="00123767"/>
    <w:rsid w:val="0015155B"/>
    <w:rsid w:val="001850EC"/>
    <w:rsid w:val="001B5FD2"/>
    <w:rsid w:val="001B72A7"/>
    <w:rsid w:val="001C42CE"/>
    <w:rsid w:val="001E5175"/>
    <w:rsid w:val="0023409A"/>
    <w:rsid w:val="00257079"/>
    <w:rsid w:val="00261DC5"/>
    <w:rsid w:val="002652FF"/>
    <w:rsid w:val="00280A2E"/>
    <w:rsid w:val="00293B30"/>
    <w:rsid w:val="002B2D80"/>
    <w:rsid w:val="002B76BD"/>
    <w:rsid w:val="002E2E33"/>
    <w:rsid w:val="00301244"/>
    <w:rsid w:val="00301D4F"/>
    <w:rsid w:val="00316EAA"/>
    <w:rsid w:val="0033015E"/>
    <w:rsid w:val="00376845"/>
    <w:rsid w:val="003804C1"/>
    <w:rsid w:val="00384DA6"/>
    <w:rsid w:val="003C44D5"/>
    <w:rsid w:val="003F0929"/>
    <w:rsid w:val="00411F6B"/>
    <w:rsid w:val="00414F48"/>
    <w:rsid w:val="004940F6"/>
    <w:rsid w:val="004C3002"/>
    <w:rsid w:val="004D7956"/>
    <w:rsid w:val="004D7BF7"/>
    <w:rsid w:val="004E2D1A"/>
    <w:rsid w:val="00531777"/>
    <w:rsid w:val="00536F21"/>
    <w:rsid w:val="005406F8"/>
    <w:rsid w:val="00554634"/>
    <w:rsid w:val="0055513D"/>
    <w:rsid w:val="0057449C"/>
    <w:rsid w:val="005C6AAB"/>
    <w:rsid w:val="005D354B"/>
    <w:rsid w:val="005E0E98"/>
    <w:rsid w:val="005F4F96"/>
    <w:rsid w:val="00610743"/>
    <w:rsid w:val="006434CC"/>
    <w:rsid w:val="006705E6"/>
    <w:rsid w:val="00692994"/>
    <w:rsid w:val="006B0CC5"/>
    <w:rsid w:val="006B1B9D"/>
    <w:rsid w:val="006B6FD8"/>
    <w:rsid w:val="006C053F"/>
    <w:rsid w:val="006C1BE1"/>
    <w:rsid w:val="006C7BA4"/>
    <w:rsid w:val="006E6553"/>
    <w:rsid w:val="006E733C"/>
    <w:rsid w:val="00782285"/>
    <w:rsid w:val="00791F47"/>
    <w:rsid w:val="00795BDC"/>
    <w:rsid w:val="007963C1"/>
    <w:rsid w:val="007B05B5"/>
    <w:rsid w:val="007D50D6"/>
    <w:rsid w:val="007F30A3"/>
    <w:rsid w:val="00835024"/>
    <w:rsid w:val="00845C3C"/>
    <w:rsid w:val="008940D6"/>
    <w:rsid w:val="008C54A6"/>
    <w:rsid w:val="008D7C0F"/>
    <w:rsid w:val="009034B1"/>
    <w:rsid w:val="0092213C"/>
    <w:rsid w:val="0093323D"/>
    <w:rsid w:val="00983E43"/>
    <w:rsid w:val="009A1A7C"/>
    <w:rsid w:val="009A5655"/>
    <w:rsid w:val="009D68B4"/>
    <w:rsid w:val="00A42A88"/>
    <w:rsid w:val="00A455CE"/>
    <w:rsid w:val="00A478DC"/>
    <w:rsid w:val="00A51A15"/>
    <w:rsid w:val="00A60D1B"/>
    <w:rsid w:val="00A66774"/>
    <w:rsid w:val="00A7293A"/>
    <w:rsid w:val="00A8229D"/>
    <w:rsid w:val="00AA2454"/>
    <w:rsid w:val="00AA60AF"/>
    <w:rsid w:val="00AD0C9B"/>
    <w:rsid w:val="00AE3A17"/>
    <w:rsid w:val="00AF2335"/>
    <w:rsid w:val="00B054BD"/>
    <w:rsid w:val="00B217FD"/>
    <w:rsid w:val="00B25AE1"/>
    <w:rsid w:val="00B77EE2"/>
    <w:rsid w:val="00BA29CD"/>
    <w:rsid w:val="00BE6E39"/>
    <w:rsid w:val="00BF386F"/>
    <w:rsid w:val="00C27209"/>
    <w:rsid w:val="00C3212E"/>
    <w:rsid w:val="00C643A2"/>
    <w:rsid w:val="00C945F6"/>
    <w:rsid w:val="00C97C4C"/>
    <w:rsid w:val="00CA2151"/>
    <w:rsid w:val="00CD2B42"/>
    <w:rsid w:val="00CF254F"/>
    <w:rsid w:val="00D54840"/>
    <w:rsid w:val="00D56A02"/>
    <w:rsid w:val="00D7156B"/>
    <w:rsid w:val="00D8412A"/>
    <w:rsid w:val="00D85036"/>
    <w:rsid w:val="00D9329D"/>
    <w:rsid w:val="00DB0BEF"/>
    <w:rsid w:val="00DB15B8"/>
    <w:rsid w:val="00DB6AA7"/>
    <w:rsid w:val="00DC768B"/>
    <w:rsid w:val="00DD4482"/>
    <w:rsid w:val="00DF2ABD"/>
    <w:rsid w:val="00E152FE"/>
    <w:rsid w:val="00E339AB"/>
    <w:rsid w:val="00E5251E"/>
    <w:rsid w:val="00E64979"/>
    <w:rsid w:val="00E90E95"/>
    <w:rsid w:val="00EA0A97"/>
    <w:rsid w:val="00ED6C53"/>
    <w:rsid w:val="00F05414"/>
    <w:rsid w:val="00F31619"/>
    <w:rsid w:val="00F35F7F"/>
    <w:rsid w:val="00F36E61"/>
    <w:rsid w:val="00F52777"/>
    <w:rsid w:val="00F554E5"/>
    <w:rsid w:val="00F65053"/>
    <w:rsid w:val="00F870C6"/>
    <w:rsid w:val="00FC61A6"/>
    <w:rsid w:val="00FD2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9CCED9"/>
  <w15:docId w15:val="{2B08FA77-0E76-4CD8-B1E9-00AD696D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28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782285"/>
    <w:rPr>
      <w:color w:val="0000FF"/>
      <w:u w:val="single"/>
    </w:rPr>
  </w:style>
  <w:style w:type="paragraph" w:styleId="Tekstkomentarza">
    <w:name w:val="annotation text"/>
    <w:basedOn w:val="Normalny"/>
    <w:link w:val="TekstkomentarzaZnak"/>
    <w:uiPriority w:val="99"/>
    <w:unhideWhenUsed/>
    <w:rsid w:val="00782285"/>
    <w:pPr>
      <w:widowControl w:val="0"/>
      <w:autoSpaceDE w:val="0"/>
      <w:autoSpaceDN w:val="0"/>
      <w:adjustRightInd w:val="0"/>
      <w:spacing w:after="0" w:line="240" w:lineRule="auto"/>
    </w:pPr>
    <w:rPr>
      <w:rFonts w:ascii="Arial" w:eastAsia="Times New Roman" w:hAnsi="Arial"/>
      <w:sz w:val="20"/>
      <w:szCs w:val="20"/>
      <w:lang w:val="x-none" w:eastAsia="x-none"/>
    </w:rPr>
  </w:style>
  <w:style w:type="character" w:customStyle="1" w:styleId="TekstkomentarzaZnak">
    <w:name w:val="Tekst komentarza Znak"/>
    <w:basedOn w:val="Domylnaczcionkaakapitu"/>
    <w:link w:val="Tekstkomentarza"/>
    <w:uiPriority w:val="99"/>
    <w:rsid w:val="00782285"/>
    <w:rPr>
      <w:rFonts w:ascii="Arial" w:eastAsia="Times New Roman" w:hAnsi="Arial" w:cs="Times New Roman"/>
      <w:sz w:val="20"/>
      <w:szCs w:val="20"/>
      <w:lang w:val="x-none" w:eastAsia="x-none"/>
    </w:rPr>
  </w:style>
  <w:style w:type="paragraph" w:styleId="Nagwek">
    <w:name w:val="header"/>
    <w:basedOn w:val="Normalny"/>
    <w:link w:val="NagwekZnak"/>
    <w:unhideWhenUsed/>
    <w:rsid w:val="00782285"/>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x-none"/>
    </w:rPr>
  </w:style>
  <w:style w:type="character" w:customStyle="1" w:styleId="NagwekZnak">
    <w:name w:val="Nagłówek Znak"/>
    <w:basedOn w:val="Domylnaczcionkaakapitu"/>
    <w:link w:val="Nagwek"/>
    <w:rsid w:val="00782285"/>
    <w:rPr>
      <w:rFonts w:ascii="Arial" w:eastAsia="Times New Roman" w:hAnsi="Arial" w:cs="Times New Roman"/>
      <w:sz w:val="20"/>
      <w:szCs w:val="20"/>
      <w:lang w:val="x-none" w:eastAsia="x-none"/>
    </w:rPr>
  </w:style>
  <w:style w:type="paragraph" w:styleId="Stopka">
    <w:name w:val="footer"/>
    <w:basedOn w:val="Normalny"/>
    <w:link w:val="StopkaZnak"/>
    <w:unhideWhenUsed/>
    <w:rsid w:val="00782285"/>
    <w:pPr>
      <w:widowControl w:val="0"/>
      <w:tabs>
        <w:tab w:val="center" w:pos="4536"/>
        <w:tab w:val="right" w:pos="9072"/>
      </w:tabs>
      <w:autoSpaceDE w:val="0"/>
      <w:autoSpaceDN w:val="0"/>
      <w:adjustRightInd w:val="0"/>
      <w:spacing w:after="0" w:line="240" w:lineRule="auto"/>
    </w:pPr>
    <w:rPr>
      <w:rFonts w:ascii="Arial" w:eastAsia="Times New Roman" w:hAnsi="Arial"/>
      <w:sz w:val="20"/>
      <w:szCs w:val="20"/>
      <w:lang w:val="x-none" w:eastAsia="x-none"/>
    </w:rPr>
  </w:style>
  <w:style w:type="character" w:customStyle="1" w:styleId="StopkaZnak">
    <w:name w:val="Stopka Znak"/>
    <w:basedOn w:val="Domylnaczcionkaakapitu"/>
    <w:link w:val="Stopka"/>
    <w:rsid w:val="00782285"/>
    <w:rPr>
      <w:rFonts w:ascii="Arial" w:eastAsia="Times New Roman" w:hAnsi="Arial" w:cs="Times New Roman"/>
      <w:sz w:val="20"/>
      <w:szCs w:val="20"/>
      <w:lang w:val="x-none" w:eastAsia="x-none"/>
    </w:rPr>
  </w:style>
  <w:style w:type="paragraph" w:styleId="Tekstpodstawowy">
    <w:name w:val="Body Text"/>
    <w:basedOn w:val="Normalny"/>
    <w:link w:val="TekstpodstawowyZnak"/>
    <w:unhideWhenUsed/>
    <w:rsid w:val="00782285"/>
    <w:pPr>
      <w:spacing w:after="0" w:line="240" w:lineRule="auto"/>
      <w:jc w:val="center"/>
    </w:pPr>
    <w:rPr>
      <w:rFonts w:ascii="Times New Roman" w:eastAsia="Times New Roman" w:hAnsi="Times New Roman"/>
      <w:b/>
      <w:sz w:val="32"/>
      <w:szCs w:val="20"/>
      <w:lang w:val="x-none" w:eastAsia="x-none"/>
    </w:rPr>
  </w:style>
  <w:style w:type="character" w:customStyle="1" w:styleId="TekstpodstawowyZnak">
    <w:name w:val="Tekst podstawowy Znak"/>
    <w:basedOn w:val="Domylnaczcionkaakapitu"/>
    <w:link w:val="Tekstpodstawowy"/>
    <w:rsid w:val="00782285"/>
    <w:rPr>
      <w:rFonts w:ascii="Times New Roman" w:eastAsia="Times New Roman" w:hAnsi="Times New Roman" w:cs="Times New Roman"/>
      <w:b/>
      <w:sz w:val="32"/>
      <w:szCs w:val="20"/>
      <w:lang w:val="x-none" w:eastAsia="x-none"/>
    </w:rPr>
  </w:style>
  <w:style w:type="character" w:customStyle="1" w:styleId="AkapitzlistZnak">
    <w:name w:val="Akapit z listą Znak"/>
    <w:link w:val="Akapitzlist"/>
    <w:uiPriority w:val="99"/>
    <w:locked/>
    <w:rsid w:val="00782285"/>
    <w:rPr>
      <w:rFonts w:ascii="Times New Roman" w:eastAsia="Times New Roman" w:hAnsi="Times New Roman"/>
    </w:rPr>
  </w:style>
  <w:style w:type="paragraph" w:styleId="Akapitzlist">
    <w:name w:val="List Paragraph"/>
    <w:basedOn w:val="Normalny"/>
    <w:link w:val="AkapitzlistZnak"/>
    <w:uiPriority w:val="99"/>
    <w:qFormat/>
    <w:rsid w:val="00782285"/>
    <w:pPr>
      <w:spacing w:after="0" w:line="240" w:lineRule="auto"/>
      <w:ind w:left="720"/>
      <w:contextualSpacing/>
    </w:pPr>
    <w:rPr>
      <w:rFonts w:ascii="Times New Roman" w:eastAsia="Times New Roman" w:hAnsi="Times New Roman" w:cstheme="minorBidi"/>
    </w:rPr>
  </w:style>
  <w:style w:type="character" w:styleId="Odwoaniedokomentarza">
    <w:name w:val="annotation reference"/>
    <w:uiPriority w:val="99"/>
    <w:unhideWhenUsed/>
    <w:rsid w:val="00782285"/>
    <w:rPr>
      <w:sz w:val="16"/>
      <w:szCs w:val="16"/>
    </w:rPr>
  </w:style>
  <w:style w:type="paragraph" w:styleId="Bezodstpw">
    <w:name w:val="No Spacing"/>
    <w:uiPriority w:val="1"/>
    <w:qFormat/>
    <w:rsid w:val="00782285"/>
    <w:pPr>
      <w:spacing w:after="0" w:line="240" w:lineRule="auto"/>
    </w:pPr>
    <w:rPr>
      <w:rFonts w:ascii="Calibri" w:eastAsia="Calibri" w:hAnsi="Calibri" w:cs="Times New Roman"/>
    </w:rPr>
  </w:style>
  <w:style w:type="character" w:styleId="Uwydatnienie">
    <w:name w:val="Emphasis"/>
    <w:uiPriority w:val="20"/>
    <w:qFormat/>
    <w:rsid w:val="00782285"/>
    <w:rPr>
      <w:i/>
      <w:iCs/>
    </w:rPr>
  </w:style>
  <w:style w:type="character" w:styleId="Pogrubienie">
    <w:name w:val="Strong"/>
    <w:qFormat/>
    <w:rsid w:val="00782285"/>
    <w:rPr>
      <w:b/>
      <w:bCs/>
    </w:rPr>
  </w:style>
  <w:style w:type="character" w:customStyle="1" w:styleId="FontStyle24">
    <w:name w:val="Font Style24"/>
    <w:uiPriority w:val="99"/>
    <w:rsid w:val="00782285"/>
    <w:rPr>
      <w:rFonts w:ascii="Arial Unicode MS" w:eastAsia="Arial Unicode MS" w:cs="Arial Unicode MS"/>
      <w:color w:val="000000"/>
      <w:sz w:val="16"/>
      <w:szCs w:val="16"/>
    </w:rPr>
  </w:style>
  <w:style w:type="character" w:customStyle="1" w:styleId="FontStyle23">
    <w:name w:val="Font Style23"/>
    <w:uiPriority w:val="99"/>
    <w:rsid w:val="00782285"/>
    <w:rPr>
      <w:rFonts w:ascii="Calibri" w:hAnsi="Calibri" w:cs="Calibri"/>
      <w:color w:val="000000"/>
      <w:sz w:val="20"/>
      <w:szCs w:val="20"/>
    </w:rPr>
  </w:style>
  <w:style w:type="paragraph" w:styleId="Tekstdymka">
    <w:name w:val="Balloon Text"/>
    <w:basedOn w:val="Normalny"/>
    <w:link w:val="TekstdymkaZnak"/>
    <w:uiPriority w:val="99"/>
    <w:semiHidden/>
    <w:unhideWhenUsed/>
    <w:rsid w:val="007822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285"/>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B0BEF"/>
    <w:pPr>
      <w:widowControl/>
      <w:autoSpaceDE/>
      <w:autoSpaceDN/>
      <w:adjustRightInd/>
      <w:spacing w:after="200"/>
    </w:pPr>
    <w:rPr>
      <w:rFonts w:ascii="Calibri" w:eastAsia="Calibri" w:hAnsi="Calibri"/>
      <w:b/>
      <w:bCs/>
      <w:lang w:val="pl-PL" w:eastAsia="en-US"/>
    </w:rPr>
  </w:style>
  <w:style w:type="character" w:customStyle="1" w:styleId="TematkomentarzaZnak">
    <w:name w:val="Temat komentarza Znak"/>
    <w:basedOn w:val="TekstkomentarzaZnak"/>
    <w:link w:val="Tematkomentarza"/>
    <w:uiPriority w:val="99"/>
    <w:semiHidden/>
    <w:rsid w:val="00DB0BEF"/>
    <w:rPr>
      <w:rFonts w:ascii="Calibri" w:eastAsia="Calibri" w:hAnsi="Calibri" w:cs="Times New Roman"/>
      <w:b/>
      <w:bCs/>
      <w:sz w:val="20"/>
      <w:szCs w:val="20"/>
      <w:lang w:val="x-none" w:eastAsia="x-none"/>
    </w:rPr>
  </w:style>
  <w:style w:type="character" w:styleId="Nierozpoznanawzmianka">
    <w:name w:val="Unresolved Mention"/>
    <w:basedOn w:val="Domylnaczcionkaakapitu"/>
    <w:uiPriority w:val="99"/>
    <w:semiHidden/>
    <w:unhideWhenUsed/>
    <w:rsid w:val="00F35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krakow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ja@zse.krakow.pl" TargetMode="External"/><Relationship Id="rId12" Type="http://schemas.openxmlformats.org/officeDocument/2006/relationships/hyperlink" Target="mailto:administracja@zse.krakow.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uzeumkrakowa.pl" TargetMode="External"/><Relationship Id="rId4" Type="http://schemas.openxmlformats.org/officeDocument/2006/relationships/webSettings" Target="webSettings.xml"/><Relationship Id="rId9" Type="http://schemas.openxmlformats.org/officeDocument/2006/relationships/hyperlink" Target="mailto:administracja@zse.krak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7979</Words>
  <Characters>47874</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Aneta Wójcik</cp:lastModifiedBy>
  <cp:revision>2</cp:revision>
  <cp:lastPrinted>2020-08-31T15:17:00Z</cp:lastPrinted>
  <dcterms:created xsi:type="dcterms:W3CDTF">2020-09-07T15:32:00Z</dcterms:created>
  <dcterms:modified xsi:type="dcterms:W3CDTF">2020-09-07T15:32:00Z</dcterms:modified>
</cp:coreProperties>
</file>